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050" w:rsidRPr="006105C4" w:rsidRDefault="0000781C" w:rsidP="006105C4">
      <w:pPr>
        <w:spacing w:after="120"/>
        <w:rPr>
          <w:rFonts w:ascii="Arial" w:hAnsi="Arial" w:cs="Arial"/>
          <w:b/>
          <w:sz w:val="20"/>
          <w:szCs w:val="20"/>
        </w:rPr>
      </w:pPr>
      <w:r w:rsidRPr="006105C4">
        <w:rPr>
          <w:rFonts w:ascii="Arial" w:hAnsi="Arial" w:cs="Arial"/>
          <w:noProof/>
          <w:sz w:val="20"/>
          <w:szCs w:val="20"/>
          <w:lang w:eastAsia="en-CA"/>
        </w:rPr>
        <w:drawing>
          <wp:anchor distT="0" distB="0" distL="114300" distR="114300" simplePos="0" relativeHeight="251659264" behindDoc="0" locked="0" layoutInCell="1" allowOverlap="1">
            <wp:simplePos x="0" y="0"/>
            <wp:positionH relativeFrom="column">
              <wp:posOffset>5627370</wp:posOffset>
            </wp:positionH>
            <wp:positionV relativeFrom="paragraph">
              <wp:posOffset>-203200</wp:posOffset>
            </wp:positionV>
            <wp:extent cx="1111885" cy="365760"/>
            <wp:effectExtent l="19050" t="19050" r="12065" b="1524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1885" cy="365760"/>
                    </a:xfrm>
                    <a:prstGeom prst="rect">
                      <a:avLst/>
                    </a:prstGeom>
                    <a:noFill/>
                    <a:ln w="9525">
                      <a:solidFill>
                        <a:schemeClr val="bg1">
                          <a:lumMod val="100000"/>
                          <a:lumOff val="0"/>
                        </a:schemeClr>
                      </a:solidFill>
                      <a:miter lim="800000"/>
                      <a:headEnd/>
                      <a:tailEnd/>
                    </a:ln>
                  </pic:spPr>
                </pic:pic>
              </a:graphicData>
            </a:graphic>
          </wp:anchor>
        </w:drawing>
      </w:r>
      <w:r w:rsidR="00862F3C">
        <w:rPr>
          <w:rFonts w:ascii="Arial" w:hAnsi="Arial" w:cs="Arial"/>
          <w:b/>
          <w:sz w:val="20"/>
          <w:szCs w:val="20"/>
        </w:rPr>
        <w:t>F</w:t>
      </w:r>
      <w:r w:rsidR="00734050" w:rsidRPr="006105C4">
        <w:rPr>
          <w:rFonts w:ascii="Arial" w:hAnsi="Arial" w:cs="Arial"/>
          <w:b/>
          <w:sz w:val="20"/>
          <w:szCs w:val="20"/>
        </w:rPr>
        <w:t>inancial Incentives for Apprentices &amp; Sponsors</w:t>
      </w:r>
    </w:p>
    <w:tbl>
      <w:tblPr>
        <w:tblStyle w:val="TableGrid"/>
        <w:tblW w:w="10632" w:type="dxa"/>
        <w:tblInd w:w="108" w:type="dxa"/>
        <w:tblLayout w:type="fixed"/>
        <w:tblLook w:val="04A0"/>
      </w:tblPr>
      <w:tblGrid>
        <w:gridCol w:w="2088"/>
        <w:gridCol w:w="4858"/>
        <w:gridCol w:w="3686"/>
      </w:tblGrid>
      <w:tr w:rsidR="00580C0C" w:rsidRPr="007F6400" w:rsidTr="00B3484D">
        <w:trPr>
          <w:trHeight w:val="386"/>
        </w:trPr>
        <w:tc>
          <w:tcPr>
            <w:tcW w:w="10632" w:type="dxa"/>
            <w:gridSpan w:val="3"/>
            <w:shd w:val="clear" w:color="auto" w:fill="D9D9D9" w:themeFill="background1" w:themeFillShade="D9"/>
            <w:vAlign w:val="center"/>
          </w:tcPr>
          <w:p w:rsidR="00580C0C" w:rsidRPr="006105C4" w:rsidRDefault="00580C0C" w:rsidP="00B3484D">
            <w:pPr>
              <w:autoSpaceDE w:val="0"/>
              <w:autoSpaceDN w:val="0"/>
              <w:adjustRightInd w:val="0"/>
              <w:rPr>
                <w:rFonts w:ascii="Arial" w:hAnsi="Arial" w:cs="Arial"/>
                <w:b/>
                <w:bCs/>
                <w:sz w:val="18"/>
                <w:szCs w:val="18"/>
              </w:rPr>
            </w:pPr>
            <w:r w:rsidRPr="006105C4">
              <w:rPr>
                <w:rFonts w:ascii="Arial" w:hAnsi="Arial" w:cs="Arial"/>
                <w:b/>
                <w:bCs/>
                <w:sz w:val="18"/>
                <w:szCs w:val="18"/>
              </w:rPr>
              <w:t xml:space="preserve">Incentives for </w:t>
            </w:r>
            <w:r w:rsidR="00B3484D" w:rsidRPr="006105C4">
              <w:rPr>
                <w:rFonts w:ascii="Arial" w:hAnsi="Arial" w:cs="Arial"/>
                <w:b/>
                <w:bCs/>
                <w:sz w:val="18"/>
                <w:szCs w:val="18"/>
              </w:rPr>
              <w:t>Apprentices</w:t>
            </w:r>
          </w:p>
        </w:tc>
      </w:tr>
      <w:tr w:rsidR="00580C0C" w:rsidRPr="007F6400" w:rsidTr="00604B05">
        <w:trPr>
          <w:trHeight w:val="386"/>
        </w:trPr>
        <w:tc>
          <w:tcPr>
            <w:tcW w:w="6946" w:type="dxa"/>
            <w:gridSpan w:val="2"/>
            <w:shd w:val="clear" w:color="auto" w:fill="F2F2F2" w:themeFill="background1" w:themeFillShade="F2"/>
            <w:vAlign w:val="center"/>
          </w:tcPr>
          <w:p w:rsidR="00580C0C" w:rsidRPr="006105C4" w:rsidRDefault="00580C0C" w:rsidP="00CA264A">
            <w:pPr>
              <w:autoSpaceDE w:val="0"/>
              <w:autoSpaceDN w:val="0"/>
              <w:adjustRightInd w:val="0"/>
              <w:rPr>
                <w:rFonts w:ascii="Arial" w:hAnsi="Arial" w:cs="Arial"/>
                <w:b/>
                <w:bCs/>
                <w:sz w:val="18"/>
                <w:szCs w:val="18"/>
              </w:rPr>
            </w:pPr>
            <w:r w:rsidRPr="006105C4">
              <w:rPr>
                <w:rFonts w:ascii="Arial" w:hAnsi="Arial" w:cs="Arial"/>
                <w:b/>
                <w:bCs/>
                <w:sz w:val="18"/>
                <w:szCs w:val="18"/>
              </w:rPr>
              <w:t>Program</w:t>
            </w:r>
          </w:p>
        </w:tc>
        <w:tc>
          <w:tcPr>
            <w:tcW w:w="3686" w:type="dxa"/>
            <w:shd w:val="clear" w:color="auto" w:fill="F2F2F2" w:themeFill="background1" w:themeFillShade="F2"/>
            <w:vAlign w:val="center"/>
          </w:tcPr>
          <w:p w:rsidR="00580C0C" w:rsidRPr="006105C4" w:rsidRDefault="00B3484D" w:rsidP="00CA264A">
            <w:pPr>
              <w:autoSpaceDE w:val="0"/>
              <w:autoSpaceDN w:val="0"/>
              <w:adjustRightInd w:val="0"/>
              <w:rPr>
                <w:rFonts w:ascii="Arial" w:hAnsi="Arial" w:cs="Arial"/>
                <w:b/>
                <w:bCs/>
                <w:sz w:val="18"/>
                <w:szCs w:val="18"/>
              </w:rPr>
            </w:pPr>
            <w:r w:rsidRPr="006105C4">
              <w:rPr>
                <w:rFonts w:ascii="Arial" w:hAnsi="Arial" w:cs="Arial"/>
                <w:b/>
                <w:bCs/>
                <w:sz w:val="18"/>
                <w:szCs w:val="18"/>
              </w:rPr>
              <w:t>More Information</w:t>
            </w:r>
          </w:p>
        </w:tc>
      </w:tr>
      <w:tr w:rsidR="00E40902" w:rsidRPr="007F6400" w:rsidTr="00604B05">
        <w:tc>
          <w:tcPr>
            <w:tcW w:w="2088" w:type="dxa"/>
          </w:tcPr>
          <w:p w:rsidR="00E40902" w:rsidRPr="007F0994" w:rsidRDefault="00E40902" w:rsidP="00B77972">
            <w:pPr>
              <w:autoSpaceDE w:val="0"/>
              <w:autoSpaceDN w:val="0"/>
              <w:adjustRightInd w:val="0"/>
              <w:rPr>
                <w:rFonts w:ascii="Arial" w:hAnsi="Arial" w:cs="Arial"/>
                <w:b/>
                <w:sz w:val="16"/>
                <w:szCs w:val="16"/>
              </w:rPr>
            </w:pPr>
          </w:p>
          <w:p w:rsidR="00E40902" w:rsidRPr="007F0994" w:rsidRDefault="00E40902" w:rsidP="00B77972">
            <w:pPr>
              <w:autoSpaceDE w:val="0"/>
              <w:autoSpaceDN w:val="0"/>
              <w:adjustRightInd w:val="0"/>
              <w:rPr>
                <w:rFonts w:ascii="Arial" w:hAnsi="Arial" w:cs="Arial"/>
                <w:b/>
                <w:sz w:val="16"/>
                <w:szCs w:val="16"/>
              </w:rPr>
            </w:pPr>
            <w:r w:rsidRPr="007F0994">
              <w:rPr>
                <w:rFonts w:ascii="Arial" w:hAnsi="Arial" w:cs="Arial"/>
                <w:b/>
                <w:sz w:val="16"/>
                <w:szCs w:val="16"/>
              </w:rPr>
              <w:t>Apprenticeship</w:t>
            </w:r>
          </w:p>
          <w:p w:rsidR="00E40902" w:rsidRPr="007F0994" w:rsidRDefault="00E40902" w:rsidP="00B77972">
            <w:pPr>
              <w:autoSpaceDE w:val="0"/>
              <w:autoSpaceDN w:val="0"/>
              <w:adjustRightInd w:val="0"/>
              <w:rPr>
                <w:rFonts w:ascii="Arial" w:hAnsi="Arial" w:cs="Arial"/>
                <w:b/>
                <w:sz w:val="16"/>
                <w:szCs w:val="16"/>
              </w:rPr>
            </w:pPr>
            <w:r w:rsidRPr="007F0994">
              <w:rPr>
                <w:rFonts w:ascii="Arial" w:hAnsi="Arial" w:cs="Arial"/>
                <w:b/>
                <w:sz w:val="16"/>
                <w:szCs w:val="16"/>
              </w:rPr>
              <w:t>Incentive Grant (AIG)</w:t>
            </w:r>
          </w:p>
          <w:p w:rsidR="00E40902" w:rsidRPr="007F0994" w:rsidRDefault="00E40902" w:rsidP="00B77972">
            <w:pPr>
              <w:autoSpaceDE w:val="0"/>
              <w:autoSpaceDN w:val="0"/>
              <w:adjustRightInd w:val="0"/>
              <w:rPr>
                <w:rFonts w:ascii="Arial" w:hAnsi="Arial" w:cs="Arial"/>
                <w:b/>
                <w:i/>
                <w:sz w:val="16"/>
                <w:szCs w:val="16"/>
              </w:rPr>
            </w:pPr>
            <w:r w:rsidRPr="007F0994">
              <w:rPr>
                <w:rFonts w:ascii="Arial" w:hAnsi="Arial" w:cs="Arial"/>
                <w:i/>
                <w:sz w:val="16"/>
                <w:szCs w:val="16"/>
              </w:rPr>
              <w:t>(Federally funded)</w:t>
            </w:r>
          </w:p>
          <w:p w:rsidR="00E40902" w:rsidRPr="007F0994" w:rsidRDefault="00E40902" w:rsidP="00B77972">
            <w:pPr>
              <w:autoSpaceDE w:val="0"/>
              <w:autoSpaceDN w:val="0"/>
              <w:adjustRightInd w:val="0"/>
              <w:rPr>
                <w:rFonts w:ascii="Arial" w:hAnsi="Arial" w:cs="Arial"/>
                <w:sz w:val="16"/>
                <w:szCs w:val="16"/>
              </w:rPr>
            </w:pPr>
          </w:p>
        </w:tc>
        <w:tc>
          <w:tcPr>
            <w:tcW w:w="4858" w:type="dxa"/>
          </w:tcPr>
          <w:p w:rsidR="00E40902" w:rsidRPr="007F0994" w:rsidRDefault="00E40902" w:rsidP="00B77972">
            <w:pPr>
              <w:autoSpaceDE w:val="0"/>
              <w:autoSpaceDN w:val="0"/>
              <w:adjustRightInd w:val="0"/>
              <w:rPr>
                <w:rFonts w:ascii="Arial" w:hAnsi="Arial" w:cs="Arial"/>
                <w:sz w:val="16"/>
                <w:szCs w:val="16"/>
              </w:rPr>
            </w:pPr>
          </w:p>
          <w:p w:rsidR="006105C4" w:rsidRPr="007F0994" w:rsidRDefault="00E40902" w:rsidP="006105C4">
            <w:pPr>
              <w:autoSpaceDE w:val="0"/>
              <w:autoSpaceDN w:val="0"/>
              <w:adjustRightInd w:val="0"/>
              <w:spacing w:after="120"/>
              <w:rPr>
                <w:rFonts w:ascii="Arial" w:hAnsi="Arial" w:cs="Arial"/>
                <w:sz w:val="16"/>
                <w:szCs w:val="16"/>
              </w:rPr>
            </w:pPr>
            <w:r w:rsidRPr="007F0994">
              <w:rPr>
                <w:rFonts w:ascii="Arial" w:hAnsi="Arial" w:cs="Arial"/>
                <w:sz w:val="16"/>
                <w:szCs w:val="16"/>
              </w:rPr>
              <w:t xml:space="preserve">A taxable cash grant per year to registered apprentices once they have successfully completed the first and second year or level (or equivalent) of an apprenticeship program in one of the Red Seal trades. </w:t>
            </w:r>
          </w:p>
        </w:tc>
        <w:tc>
          <w:tcPr>
            <w:tcW w:w="3686" w:type="dxa"/>
            <w:vMerge w:val="restart"/>
          </w:tcPr>
          <w:p w:rsidR="00E40902" w:rsidRPr="00E40902" w:rsidRDefault="00E40902" w:rsidP="00E40902">
            <w:pPr>
              <w:autoSpaceDE w:val="0"/>
              <w:autoSpaceDN w:val="0"/>
              <w:adjustRightInd w:val="0"/>
              <w:spacing w:before="120" w:after="120"/>
              <w:rPr>
                <w:rFonts w:ascii="Arial" w:hAnsi="Arial" w:cs="Arial"/>
                <w:i/>
                <w:sz w:val="16"/>
                <w:szCs w:val="16"/>
              </w:rPr>
            </w:pPr>
            <w:r w:rsidRPr="00E40902">
              <w:rPr>
                <w:rFonts w:ascii="Arial" w:hAnsi="Arial" w:cs="Arial"/>
                <w:i/>
                <w:sz w:val="16"/>
                <w:szCs w:val="16"/>
              </w:rPr>
              <w:t>Government of Canada</w:t>
            </w:r>
          </w:p>
          <w:p w:rsidR="00E40902" w:rsidRPr="00E40902" w:rsidRDefault="00E40902" w:rsidP="00E40902">
            <w:pPr>
              <w:autoSpaceDE w:val="0"/>
              <w:autoSpaceDN w:val="0"/>
              <w:adjustRightInd w:val="0"/>
              <w:rPr>
                <w:rFonts w:ascii="Arial" w:hAnsi="Arial" w:cs="Arial"/>
                <w:sz w:val="16"/>
                <w:szCs w:val="16"/>
              </w:rPr>
            </w:pPr>
            <w:r w:rsidRPr="00E40902">
              <w:rPr>
                <w:rFonts w:ascii="Arial" w:hAnsi="Arial" w:cs="Arial"/>
                <w:sz w:val="16"/>
                <w:szCs w:val="16"/>
              </w:rPr>
              <w:t xml:space="preserve">Tel: 1-800-622-6232 </w:t>
            </w:r>
          </w:p>
          <w:p w:rsidR="00E40902" w:rsidRPr="00E40902" w:rsidRDefault="00663497" w:rsidP="00E40902">
            <w:pPr>
              <w:autoSpaceDE w:val="0"/>
              <w:autoSpaceDN w:val="0"/>
              <w:adjustRightInd w:val="0"/>
              <w:rPr>
                <w:rFonts w:ascii="Arial" w:hAnsi="Arial" w:cs="Arial"/>
                <w:sz w:val="16"/>
                <w:szCs w:val="16"/>
              </w:rPr>
            </w:pPr>
            <w:hyperlink r:id="rId12" w:history="1">
              <w:r w:rsidR="00E40902" w:rsidRPr="00E40902">
                <w:rPr>
                  <w:rStyle w:val="Hyperlink"/>
                  <w:rFonts w:ascii="Arial" w:hAnsi="Arial" w:cs="Arial"/>
                  <w:sz w:val="16"/>
                  <w:szCs w:val="16"/>
                </w:rPr>
                <w:t>www.rhdcc-hrsdc.gc.ca</w:t>
              </w:r>
            </w:hyperlink>
          </w:p>
          <w:p w:rsidR="00E40902" w:rsidRPr="00E40902" w:rsidRDefault="00E40902" w:rsidP="00EF4D81">
            <w:pPr>
              <w:autoSpaceDE w:val="0"/>
              <w:autoSpaceDN w:val="0"/>
              <w:adjustRightInd w:val="0"/>
              <w:rPr>
                <w:rFonts w:ascii="Arial" w:hAnsi="Arial" w:cs="Arial"/>
                <w:b/>
                <w:bCs/>
                <w:sz w:val="18"/>
                <w:szCs w:val="18"/>
              </w:rPr>
            </w:pPr>
            <w:r w:rsidRPr="00E40902">
              <w:rPr>
                <w:rFonts w:ascii="Arial" w:hAnsi="Arial" w:cs="Arial"/>
                <w:sz w:val="16"/>
                <w:szCs w:val="16"/>
              </w:rPr>
              <w:t xml:space="preserve">(click </w:t>
            </w:r>
            <w:r w:rsidR="00446ADB">
              <w:rPr>
                <w:rFonts w:ascii="Arial" w:hAnsi="Arial" w:cs="Arial"/>
                <w:sz w:val="16"/>
                <w:szCs w:val="16"/>
              </w:rPr>
              <w:t>‘</w:t>
            </w:r>
            <w:r w:rsidRPr="00E40902">
              <w:rPr>
                <w:rFonts w:ascii="Arial" w:hAnsi="Arial" w:cs="Arial"/>
                <w:sz w:val="16"/>
                <w:szCs w:val="16"/>
              </w:rPr>
              <w:t>Jobs and Training</w:t>
            </w:r>
            <w:r w:rsidR="00446ADB">
              <w:rPr>
                <w:rFonts w:ascii="Arial" w:hAnsi="Arial" w:cs="Arial"/>
                <w:sz w:val="16"/>
                <w:szCs w:val="16"/>
              </w:rPr>
              <w:t>’</w:t>
            </w:r>
            <w:r w:rsidRPr="00E40902">
              <w:rPr>
                <w:rFonts w:ascii="Arial" w:hAnsi="Arial" w:cs="Arial"/>
                <w:sz w:val="16"/>
                <w:szCs w:val="16"/>
              </w:rPr>
              <w:t xml:space="preserve"> </w:t>
            </w:r>
            <w:r w:rsidR="00446ADB">
              <w:rPr>
                <w:rFonts w:ascii="Arial" w:hAnsi="Arial" w:cs="Arial"/>
                <w:sz w:val="16"/>
                <w:szCs w:val="16"/>
              </w:rPr>
              <w:t>then</w:t>
            </w:r>
            <w:r w:rsidRPr="00E40902">
              <w:rPr>
                <w:rFonts w:ascii="Arial" w:hAnsi="Arial" w:cs="Arial"/>
                <w:sz w:val="16"/>
                <w:szCs w:val="16"/>
              </w:rPr>
              <w:t xml:space="preserve"> </w:t>
            </w:r>
            <w:r w:rsidR="00446ADB">
              <w:rPr>
                <w:rFonts w:ascii="Arial" w:hAnsi="Arial" w:cs="Arial"/>
                <w:sz w:val="16"/>
                <w:szCs w:val="16"/>
              </w:rPr>
              <w:t>‘</w:t>
            </w:r>
            <w:r w:rsidRPr="00E40902">
              <w:rPr>
                <w:rFonts w:ascii="Arial" w:hAnsi="Arial" w:cs="Arial"/>
                <w:sz w:val="16"/>
                <w:szCs w:val="16"/>
              </w:rPr>
              <w:t>Trades and Apprenticeship</w:t>
            </w:r>
            <w:r w:rsidR="00446ADB">
              <w:rPr>
                <w:rFonts w:ascii="Arial" w:hAnsi="Arial" w:cs="Arial"/>
                <w:sz w:val="16"/>
                <w:szCs w:val="16"/>
              </w:rPr>
              <w:t>’</w:t>
            </w:r>
            <w:r w:rsidRPr="00E40902">
              <w:rPr>
                <w:rFonts w:ascii="Arial" w:hAnsi="Arial" w:cs="Arial"/>
                <w:sz w:val="16"/>
                <w:szCs w:val="16"/>
              </w:rPr>
              <w:t>)</w:t>
            </w:r>
          </w:p>
        </w:tc>
      </w:tr>
      <w:tr w:rsidR="00E40902" w:rsidRPr="007F6400" w:rsidTr="00604B05">
        <w:trPr>
          <w:trHeight w:val="863"/>
        </w:trPr>
        <w:tc>
          <w:tcPr>
            <w:tcW w:w="2088" w:type="dxa"/>
          </w:tcPr>
          <w:p w:rsidR="00E40902" w:rsidRPr="007F0994" w:rsidRDefault="00E40902" w:rsidP="00B77972">
            <w:pPr>
              <w:autoSpaceDE w:val="0"/>
              <w:autoSpaceDN w:val="0"/>
              <w:adjustRightInd w:val="0"/>
              <w:rPr>
                <w:rFonts w:ascii="Arial" w:hAnsi="Arial" w:cs="Arial"/>
                <w:b/>
                <w:sz w:val="16"/>
                <w:szCs w:val="16"/>
              </w:rPr>
            </w:pPr>
          </w:p>
          <w:p w:rsidR="00E40902" w:rsidRPr="007F0994" w:rsidRDefault="00E40902" w:rsidP="00B77972">
            <w:pPr>
              <w:autoSpaceDE w:val="0"/>
              <w:autoSpaceDN w:val="0"/>
              <w:adjustRightInd w:val="0"/>
              <w:rPr>
                <w:rFonts w:ascii="Arial" w:hAnsi="Arial" w:cs="Arial"/>
                <w:b/>
                <w:sz w:val="16"/>
                <w:szCs w:val="16"/>
              </w:rPr>
            </w:pPr>
            <w:r w:rsidRPr="007F0994">
              <w:rPr>
                <w:rFonts w:ascii="Arial" w:hAnsi="Arial" w:cs="Arial"/>
                <w:b/>
                <w:sz w:val="16"/>
                <w:szCs w:val="16"/>
              </w:rPr>
              <w:t>Apprenticeship</w:t>
            </w:r>
          </w:p>
          <w:p w:rsidR="00E40902" w:rsidRPr="007F0994" w:rsidRDefault="00E40902" w:rsidP="00B77972">
            <w:pPr>
              <w:autoSpaceDE w:val="0"/>
              <w:autoSpaceDN w:val="0"/>
              <w:adjustRightInd w:val="0"/>
              <w:rPr>
                <w:rFonts w:ascii="Arial" w:hAnsi="Arial" w:cs="Arial"/>
                <w:b/>
                <w:sz w:val="16"/>
                <w:szCs w:val="16"/>
              </w:rPr>
            </w:pPr>
            <w:r w:rsidRPr="007F0994">
              <w:rPr>
                <w:rFonts w:ascii="Arial" w:hAnsi="Arial" w:cs="Arial"/>
                <w:b/>
                <w:sz w:val="16"/>
                <w:szCs w:val="16"/>
              </w:rPr>
              <w:t>Completion Grant (ACG)</w:t>
            </w:r>
          </w:p>
          <w:p w:rsidR="00E40902" w:rsidRPr="007F0994" w:rsidRDefault="00E40902" w:rsidP="00B77972">
            <w:pPr>
              <w:autoSpaceDE w:val="0"/>
              <w:autoSpaceDN w:val="0"/>
              <w:adjustRightInd w:val="0"/>
              <w:rPr>
                <w:rFonts w:ascii="Arial" w:hAnsi="Arial" w:cs="Arial"/>
                <w:b/>
                <w:i/>
                <w:sz w:val="16"/>
                <w:szCs w:val="16"/>
              </w:rPr>
            </w:pPr>
            <w:r w:rsidRPr="007F0994">
              <w:rPr>
                <w:rFonts w:ascii="Arial" w:hAnsi="Arial" w:cs="Arial"/>
                <w:i/>
                <w:sz w:val="16"/>
                <w:szCs w:val="16"/>
              </w:rPr>
              <w:t>(Federally funded)</w:t>
            </w:r>
          </w:p>
          <w:p w:rsidR="00E40902" w:rsidRPr="007F0994" w:rsidRDefault="00E40902" w:rsidP="00B77972">
            <w:pPr>
              <w:autoSpaceDE w:val="0"/>
              <w:autoSpaceDN w:val="0"/>
              <w:adjustRightInd w:val="0"/>
              <w:rPr>
                <w:rFonts w:ascii="Arial" w:hAnsi="Arial" w:cs="Arial"/>
                <w:sz w:val="16"/>
                <w:szCs w:val="16"/>
              </w:rPr>
            </w:pPr>
          </w:p>
        </w:tc>
        <w:tc>
          <w:tcPr>
            <w:tcW w:w="4858" w:type="dxa"/>
          </w:tcPr>
          <w:p w:rsidR="00E40902" w:rsidRPr="007F0994" w:rsidRDefault="00E40902" w:rsidP="00B77972">
            <w:pPr>
              <w:autoSpaceDE w:val="0"/>
              <w:autoSpaceDN w:val="0"/>
              <w:adjustRightInd w:val="0"/>
              <w:rPr>
                <w:rFonts w:ascii="Arial" w:hAnsi="Arial" w:cs="Arial"/>
                <w:sz w:val="16"/>
                <w:szCs w:val="16"/>
              </w:rPr>
            </w:pPr>
          </w:p>
          <w:p w:rsidR="00E40902" w:rsidRPr="007F0994" w:rsidRDefault="00E40902" w:rsidP="00B77972">
            <w:pPr>
              <w:autoSpaceDE w:val="0"/>
              <w:autoSpaceDN w:val="0"/>
              <w:adjustRightInd w:val="0"/>
              <w:rPr>
                <w:rFonts w:ascii="Arial" w:hAnsi="Arial" w:cs="Arial"/>
                <w:sz w:val="16"/>
                <w:szCs w:val="16"/>
              </w:rPr>
            </w:pPr>
            <w:r w:rsidRPr="007F0994">
              <w:rPr>
                <w:rFonts w:ascii="Arial" w:hAnsi="Arial" w:cs="Arial"/>
                <w:sz w:val="16"/>
                <w:szCs w:val="16"/>
              </w:rPr>
              <w:t xml:space="preserve">A taxable cash grant for apprentices who complete their apprenticeship training and obtain Red Seal endorsement or a provincial or territorial Certificate of Qualification in a designated Red Seal trade. </w:t>
            </w:r>
          </w:p>
        </w:tc>
        <w:tc>
          <w:tcPr>
            <w:tcW w:w="3686" w:type="dxa"/>
            <w:vMerge/>
          </w:tcPr>
          <w:p w:rsidR="00E40902" w:rsidRPr="00E40902" w:rsidRDefault="00E40902" w:rsidP="00B77972">
            <w:pPr>
              <w:autoSpaceDE w:val="0"/>
              <w:autoSpaceDN w:val="0"/>
              <w:adjustRightInd w:val="0"/>
              <w:rPr>
                <w:rFonts w:ascii="Arial" w:hAnsi="Arial" w:cs="Arial"/>
                <w:sz w:val="18"/>
                <w:szCs w:val="18"/>
              </w:rPr>
            </w:pPr>
          </w:p>
        </w:tc>
      </w:tr>
      <w:tr w:rsidR="006105C4" w:rsidRPr="007F6400" w:rsidTr="00604B05">
        <w:trPr>
          <w:trHeight w:val="1196"/>
        </w:trPr>
        <w:tc>
          <w:tcPr>
            <w:tcW w:w="2088" w:type="dxa"/>
          </w:tcPr>
          <w:p w:rsidR="006105C4" w:rsidRPr="007F0994" w:rsidRDefault="006105C4" w:rsidP="006105C4">
            <w:pPr>
              <w:autoSpaceDE w:val="0"/>
              <w:autoSpaceDN w:val="0"/>
              <w:adjustRightInd w:val="0"/>
              <w:rPr>
                <w:rFonts w:ascii="Arial" w:hAnsi="Arial" w:cs="Arial"/>
                <w:b/>
                <w:sz w:val="16"/>
                <w:szCs w:val="16"/>
              </w:rPr>
            </w:pPr>
          </w:p>
          <w:p w:rsidR="006105C4" w:rsidRPr="007F0994" w:rsidRDefault="006105C4" w:rsidP="006105C4">
            <w:pPr>
              <w:autoSpaceDE w:val="0"/>
              <w:autoSpaceDN w:val="0"/>
              <w:adjustRightInd w:val="0"/>
              <w:rPr>
                <w:rFonts w:ascii="Arial" w:hAnsi="Arial" w:cs="Arial"/>
                <w:b/>
                <w:sz w:val="16"/>
                <w:szCs w:val="16"/>
              </w:rPr>
            </w:pPr>
            <w:r w:rsidRPr="007F0994">
              <w:rPr>
                <w:rFonts w:ascii="Arial" w:hAnsi="Arial" w:cs="Arial"/>
                <w:b/>
                <w:sz w:val="16"/>
                <w:szCs w:val="16"/>
              </w:rPr>
              <w:t>Apprenticeship Completion Bonus in Non-Red Seal Trades</w:t>
            </w:r>
          </w:p>
          <w:p w:rsidR="006105C4" w:rsidRPr="007F0994" w:rsidRDefault="006105C4" w:rsidP="006105C4">
            <w:pPr>
              <w:autoSpaceDE w:val="0"/>
              <w:autoSpaceDN w:val="0"/>
              <w:adjustRightInd w:val="0"/>
              <w:rPr>
                <w:rFonts w:ascii="Arial" w:hAnsi="Arial" w:cs="Arial"/>
                <w:b/>
                <w:i/>
                <w:sz w:val="16"/>
                <w:szCs w:val="16"/>
              </w:rPr>
            </w:pPr>
            <w:r w:rsidRPr="007F0994">
              <w:rPr>
                <w:rFonts w:ascii="Arial" w:hAnsi="Arial" w:cs="Arial"/>
                <w:i/>
                <w:sz w:val="16"/>
                <w:szCs w:val="16"/>
              </w:rPr>
              <w:t>(Provincially funded)</w:t>
            </w:r>
          </w:p>
          <w:p w:rsidR="006105C4" w:rsidRPr="007F0994" w:rsidRDefault="006105C4" w:rsidP="00B77972">
            <w:pPr>
              <w:autoSpaceDE w:val="0"/>
              <w:autoSpaceDN w:val="0"/>
              <w:adjustRightInd w:val="0"/>
              <w:rPr>
                <w:rFonts w:ascii="Arial" w:hAnsi="Arial" w:cs="Arial"/>
                <w:b/>
                <w:sz w:val="16"/>
                <w:szCs w:val="16"/>
              </w:rPr>
            </w:pPr>
          </w:p>
        </w:tc>
        <w:tc>
          <w:tcPr>
            <w:tcW w:w="4858" w:type="dxa"/>
          </w:tcPr>
          <w:p w:rsidR="006105C4" w:rsidRPr="007F0994" w:rsidRDefault="006105C4" w:rsidP="00B77972">
            <w:pPr>
              <w:autoSpaceDE w:val="0"/>
              <w:autoSpaceDN w:val="0"/>
              <w:adjustRightInd w:val="0"/>
              <w:rPr>
                <w:rFonts w:ascii="Arial" w:hAnsi="Arial" w:cs="Arial"/>
                <w:sz w:val="16"/>
                <w:szCs w:val="16"/>
              </w:rPr>
            </w:pPr>
          </w:p>
          <w:p w:rsidR="006105C4" w:rsidRPr="007F0994" w:rsidRDefault="006105C4" w:rsidP="006105C4">
            <w:pPr>
              <w:rPr>
                <w:rFonts w:ascii="Arial" w:hAnsi="Arial" w:cs="Arial"/>
                <w:sz w:val="16"/>
                <w:szCs w:val="16"/>
              </w:rPr>
            </w:pPr>
            <w:r w:rsidRPr="007F0994">
              <w:rPr>
                <w:rFonts w:ascii="Arial" w:hAnsi="Arial" w:cs="Arial"/>
                <w:sz w:val="16"/>
                <w:szCs w:val="16"/>
              </w:rPr>
              <w:t>A taxable cash grant per registered apprentice after they successfully complete their apprenticeship training and obtain</w:t>
            </w:r>
          </w:p>
          <w:p w:rsidR="006105C4" w:rsidRPr="007F0994" w:rsidRDefault="006105C4" w:rsidP="006105C4">
            <w:pPr>
              <w:autoSpaceDE w:val="0"/>
              <w:autoSpaceDN w:val="0"/>
              <w:adjustRightInd w:val="0"/>
              <w:rPr>
                <w:rFonts w:ascii="Arial" w:hAnsi="Arial" w:cs="Arial"/>
                <w:sz w:val="16"/>
                <w:szCs w:val="16"/>
              </w:rPr>
            </w:pPr>
            <w:proofErr w:type="gramStart"/>
            <w:r w:rsidRPr="007F0994">
              <w:rPr>
                <w:rFonts w:ascii="Arial" w:hAnsi="Arial" w:cs="Arial"/>
                <w:sz w:val="16"/>
                <w:szCs w:val="16"/>
              </w:rPr>
              <w:t>certification</w:t>
            </w:r>
            <w:proofErr w:type="gramEnd"/>
            <w:r w:rsidRPr="007F0994">
              <w:rPr>
                <w:rFonts w:ascii="Arial" w:hAnsi="Arial" w:cs="Arial"/>
                <w:sz w:val="16"/>
                <w:szCs w:val="16"/>
              </w:rPr>
              <w:t xml:space="preserve"> in a non-Red Seal trade.</w:t>
            </w:r>
          </w:p>
        </w:tc>
        <w:tc>
          <w:tcPr>
            <w:tcW w:w="3686" w:type="dxa"/>
          </w:tcPr>
          <w:p w:rsidR="006105C4" w:rsidRPr="00E40902" w:rsidRDefault="006105C4" w:rsidP="006105C4">
            <w:pPr>
              <w:autoSpaceDE w:val="0"/>
              <w:autoSpaceDN w:val="0"/>
              <w:adjustRightInd w:val="0"/>
              <w:spacing w:before="120" w:after="120"/>
              <w:rPr>
                <w:rFonts w:ascii="Arial" w:hAnsi="Arial" w:cs="Arial"/>
                <w:sz w:val="16"/>
                <w:szCs w:val="16"/>
              </w:rPr>
            </w:pPr>
            <w:r w:rsidRPr="00E40902">
              <w:rPr>
                <w:rFonts w:ascii="Arial" w:hAnsi="Arial" w:cs="Arial"/>
                <w:i/>
                <w:sz w:val="16"/>
                <w:szCs w:val="16"/>
              </w:rPr>
              <w:t>Ministry of Training, Colleges and Universities</w:t>
            </w:r>
          </w:p>
          <w:p w:rsidR="006105C4" w:rsidRDefault="006105C4" w:rsidP="006105C4">
            <w:pPr>
              <w:autoSpaceDE w:val="0"/>
              <w:autoSpaceDN w:val="0"/>
              <w:adjustRightInd w:val="0"/>
              <w:rPr>
                <w:rFonts w:ascii="Arial" w:hAnsi="Arial" w:cs="Arial"/>
                <w:sz w:val="16"/>
                <w:szCs w:val="16"/>
              </w:rPr>
            </w:pPr>
            <w:r>
              <w:rPr>
                <w:rFonts w:ascii="Arial" w:hAnsi="Arial" w:cs="Arial"/>
                <w:sz w:val="16"/>
                <w:szCs w:val="16"/>
              </w:rPr>
              <w:t xml:space="preserve">Tel: </w:t>
            </w:r>
            <w:r w:rsidRPr="00E40902">
              <w:rPr>
                <w:rFonts w:ascii="Arial" w:hAnsi="Arial" w:cs="Arial"/>
                <w:sz w:val="16"/>
                <w:szCs w:val="16"/>
              </w:rPr>
              <w:t>1-800-</w:t>
            </w:r>
            <w:r>
              <w:rPr>
                <w:rFonts w:ascii="Arial" w:hAnsi="Arial" w:cs="Arial"/>
                <w:sz w:val="16"/>
                <w:szCs w:val="16"/>
              </w:rPr>
              <w:t>387-5656</w:t>
            </w:r>
          </w:p>
          <w:p w:rsidR="006105C4" w:rsidRPr="00E40902" w:rsidRDefault="00663497" w:rsidP="007F0994">
            <w:pPr>
              <w:autoSpaceDE w:val="0"/>
              <w:autoSpaceDN w:val="0"/>
              <w:adjustRightInd w:val="0"/>
              <w:spacing w:after="120"/>
              <w:rPr>
                <w:rFonts w:ascii="Arial" w:hAnsi="Arial" w:cs="Arial"/>
                <w:sz w:val="18"/>
                <w:szCs w:val="18"/>
              </w:rPr>
            </w:pPr>
            <w:hyperlink r:id="rId13" w:history="1">
              <w:r w:rsidR="00A264AE" w:rsidRPr="000D57C1">
                <w:rPr>
                  <w:rStyle w:val="Hyperlink"/>
                  <w:rFonts w:ascii="Arial" w:hAnsi="Arial" w:cs="Arial"/>
                  <w:sz w:val="16"/>
                  <w:szCs w:val="16"/>
                </w:rPr>
                <w:t>http://www.tcu.gov.on.ca/eng/employmentontario/training/financial.html</w:t>
              </w:r>
            </w:hyperlink>
          </w:p>
        </w:tc>
      </w:tr>
      <w:tr w:rsidR="007B5C9A" w:rsidRPr="007F6400" w:rsidTr="00DB0966">
        <w:tc>
          <w:tcPr>
            <w:tcW w:w="2088" w:type="dxa"/>
            <w:tcBorders>
              <w:bottom w:val="single" w:sz="4" w:space="0" w:color="auto"/>
            </w:tcBorders>
          </w:tcPr>
          <w:p w:rsidR="00B77972" w:rsidRPr="007F0994" w:rsidRDefault="00B77972" w:rsidP="00B77972">
            <w:pPr>
              <w:autoSpaceDE w:val="0"/>
              <w:autoSpaceDN w:val="0"/>
              <w:adjustRightInd w:val="0"/>
              <w:rPr>
                <w:rFonts w:ascii="Arial" w:hAnsi="Arial" w:cs="Arial"/>
                <w:b/>
                <w:sz w:val="16"/>
                <w:szCs w:val="16"/>
              </w:rPr>
            </w:pPr>
          </w:p>
          <w:p w:rsidR="007B5C9A" w:rsidRPr="007F0994" w:rsidRDefault="007B5C9A" w:rsidP="00B77972">
            <w:pPr>
              <w:autoSpaceDE w:val="0"/>
              <w:autoSpaceDN w:val="0"/>
              <w:adjustRightInd w:val="0"/>
              <w:rPr>
                <w:rFonts w:ascii="Arial" w:hAnsi="Arial" w:cs="Arial"/>
                <w:b/>
                <w:sz w:val="16"/>
                <w:szCs w:val="16"/>
              </w:rPr>
            </w:pPr>
            <w:r w:rsidRPr="007F0994">
              <w:rPr>
                <w:rFonts w:ascii="Arial" w:hAnsi="Arial" w:cs="Arial"/>
                <w:b/>
                <w:sz w:val="16"/>
                <w:szCs w:val="16"/>
              </w:rPr>
              <w:t>Loans for Tools</w:t>
            </w:r>
          </w:p>
          <w:p w:rsidR="007B5C9A" w:rsidRPr="007F0994" w:rsidRDefault="007B5C9A" w:rsidP="00B77972">
            <w:pPr>
              <w:autoSpaceDE w:val="0"/>
              <w:autoSpaceDN w:val="0"/>
              <w:adjustRightInd w:val="0"/>
              <w:rPr>
                <w:rFonts w:ascii="Arial" w:hAnsi="Arial" w:cs="Arial"/>
                <w:b/>
                <w:sz w:val="16"/>
                <w:szCs w:val="16"/>
              </w:rPr>
            </w:pPr>
            <w:r w:rsidRPr="007F0994">
              <w:rPr>
                <w:rFonts w:ascii="Arial" w:hAnsi="Arial" w:cs="Arial"/>
                <w:b/>
                <w:sz w:val="16"/>
                <w:szCs w:val="16"/>
              </w:rPr>
              <w:t>Program</w:t>
            </w:r>
          </w:p>
          <w:p w:rsidR="007B5C9A" w:rsidRPr="007F0994" w:rsidRDefault="007B5C9A" w:rsidP="00B77972">
            <w:pPr>
              <w:autoSpaceDE w:val="0"/>
              <w:autoSpaceDN w:val="0"/>
              <w:adjustRightInd w:val="0"/>
              <w:rPr>
                <w:rFonts w:ascii="Arial" w:hAnsi="Arial" w:cs="Arial"/>
                <w:b/>
                <w:i/>
                <w:sz w:val="16"/>
                <w:szCs w:val="16"/>
              </w:rPr>
            </w:pPr>
            <w:r w:rsidRPr="007F0994">
              <w:rPr>
                <w:rFonts w:ascii="Arial" w:hAnsi="Arial" w:cs="Arial"/>
                <w:i/>
                <w:sz w:val="16"/>
                <w:szCs w:val="16"/>
              </w:rPr>
              <w:t>(Provincially funded)</w:t>
            </w:r>
          </w:p>
        </w:tc>
        <w:tc>
          <w:tcPr>
            <w:tcW w:w="4858" w:type="dxa"/>
            <w:tcBorders>
              <w:bottom w:val="single" w:sz="4" w:space="0" w:color="auto"/>
            </w:tcBorders>
          </w:tcPr>
          <w:p w:rsidR="00B77972" w:rsidRPr="007F0994" w:rsidRDefault="00B77972" w:rsidP="00B77972">
            <w:pPr>
              <w:autoSpaceDE w:val="0"/>
              <w:autoSpaceDN w:val="0"/>
              <w:adjustRightInd w:val="0"/>
              <w:rPr>
                <w:rFonts w:ascii="Arial" w:hAnsi="Arial" w:cs="Arial"/>
                <w:sz w:val="16"/>
                <w:szCs w:val="16"/>
              </w:rPr>
            </w:pPr>
          </w:p>
          <w:p w:rsidR="007B5C9A" w:rsidRPr="007F0994" w:rsidRDefault="00580C0C" w:rsidP="00B77972">
            <w:pPr>
              <w:autoSpaceDE w:val="0"/>
              <w:autoSpaceDN w:val="0"/>
              <w:adjustRightInd w:val="0"/>
              <w:rPr>
                <w:rFonts w:ascii="Arial" w:hAnsi="Arial" w:cs="Arial"/>
                <w:sz w:val="16"/>
                <w:szCs w:val="16"/>
              </w:rPr>
            </w:pPr>
            <w:r w:rsidRPr="007F0994">
              <w:rPr>
                <w:rFonts w:ascii="Arial" w:hAnsi="Arial" w:cs="Arial"/>
                <w:sz w:val="16"/>
                <w:szCs w:val="16"/>
              </w:rPr>
              <w:t>A</w:t>
            </w:r>
            <w:r w:rsidR="007B5C9A" w:rsidRPr="007F0994">
              <w:rPr>
                <w:rFonts w:ascii="Arial" w:hAnsi="Arial" w:cs="Arial"/>
                <w:sz w:val="16"/>
                <w:szCs w:val="16"/>
              </w:rPr>
              <w:t xml:space="preserve"> loan to help apprentices buy the tools and equipment they need to perform the tasks of the trade in which they are registered.</w:t>
            </w:r>
            <w:r w:rsidRPr="007F0994">
              <w:rPr>
                <w:rFonts w:ascii="Arial" w:hAnsi="Arial" w:cs="Arial"/>
                <w:sz w:val="16"/>
                <w:szCs w:val="16"/>
              </w:rPr>
              <w:t xml:space="preserve"> </w:t>
            </w:r>
          </w:p>
          <w:p w:rsidR="007B5C9A" w:rsidRPr="007F0994" w:rsidRDefault="007B5C9A" w:rsidP="00B77972">
            <w:pPr>
              <w:autoSpaceDE w:val="0"/>
              <w:autoSpaceDN w:val="0"/>
              <w:adjustRightInd w:val="0"/>
              <w:rPr>
                <w:rFonts w:ascii="Arial" w:hAnsi="Arial" w:cs="Arial"/>
                <w:bCs/>
                <w:sz w:val="16"/>
                <w:szCs w:val="16"/>
              </w:rPr>
            </w:pPr>
          </w:p>
        </w:tc>
        <w:tc>
          <w:tcPr>
            <w:tcW w:w="3686" w:type="dxa"/>
            <w:tcBorders>
              <w:bottom w:val="single" w:sz="4" w:space="0" w:color="auto"/>
            </w:tcBorders>
          </w:tcPr>
          <w:p w:rsidR="00E40902" w:rsidRPr="00E40902" w:rsidRDefault="00E40902" w:rsidP="00E40902">
            <w:pPr>
              <w:autoSpaceDE w:val="0"/>
              <w:autoSpaceDN w:val="0"/>
              <w:adjustRightInd w:val="0"/>
              <w:spacing w:before="120" w:after="120"/>
              <w:rPr>
                <w:rFonts w:ascii="Arial" w:hAnsi="Arial" w:cs="Arial"/>
                <w:sz w:val="16"/>
                <w:szCs w:val="16"/>
              </w:rPr>
            </w:pPr>
            <w:r w:rsidRPr="00E40902">
              <w:rPr>
                <w:rFonts w:ascii="Arial" w:hAnsi="Arial" w:cs="Arial"/>
                <w:i/>
                <w:sz w:val="16"/>
                <w:szCs w:val="16"/>
              </w:rPr>
              <w:t>Ministry of Training, Colleges and Universities</w:t>
            </w:r>
          </w:p>
          <w:p w:rsidR="00E40902" w:rsidRDefault="00E40902" w:rsidP="00B77972">
            <w:pPr>
              <w:autoSpaceDE w:val="0"/>
              <w:autoSpaceDN w:val="0"/>
              <w:adjustRightInd w:val="0"/>
              <w:rPr>
                <w:rFonts w:ascii="Arial" w:hAnsi="Arial" w:cs="Arial"/>
                <w:sz w:val="16"/>
                <w:szCs w:val="16"/>
              </w:rPr>
            </w:pPr>
            <w:r>
              <w:rPr>
                <w:rFonts w:ascii="Arial" w:hAnsi="Arial" w:cs="Arial"/>
                <w:sz w:val="16"/>
                <w:szCs w:val="16"/>
              </w:rPr>
              <w:t xml:space="preserve">Tel: </w:t>
            </w:r>
            <w:r w:rsidRPr="00E40902">
              <w:rPr>
                <w:rFonts w:ascii="Arial" w:hAnsi="Arial" w:cs="Arial"/>
                <w:sz w:val="16"/>
                <w:szCs w:val="16"/>
              </w:rPr>
              <w:t>1-800-313-1746</w:t>
            </w:r>
          </w:p>
          <w:p w:rsidR="005F5A6A" w:rsidRPr="00E40902" w:rsidRDefault="00663497" w:rsidP="005F5A6A">
            <w:pPr>
              <w:autoSpaceDE w:val="0"/>
              <w:autoSpaceDN w:val="0"/>
              <w:adjustRightInd w:val="0"/>
              <w:spacing w:after="120"/>
              <w:rPr>
                <w:rFonts w:ascii="Arial" w:hAnsi="Arial" w:cs="Arial"/>
                <w:b/>
                <w:bCs/>
                <w:sz w:val="18"/>
                <w:szCs w:val="18"/>
              </w:rPr>
            </w:pPr>
            <w:hyperlink r:id="rId14" w:history="1">
              <w:r w:rsidR="003F12D1" w:rsidRPr="000D57C1">
                <w:rPr>
                  <w:rStyle w:val="Hyperlink"/>
                  <w:rFonts w:ascii="Arial" w:hAnsi="Arial" w:cs="Arial"/>
                  <w:sz w:val="16"/>
                  <w:szCs w:val="16"/>
                </w:rPr>
                <w:t>http://www.tcu.gov.on.ca/eng/employmentontario/training/financial.html</w:t>
              </w:r>
            </w:hyperlink>
          </w:p>
        </w:tc>
      </w:tr>
      <w:tr w:rsidR="004F2321" w:rsidRPr="007F6400" w:rsidTr="00DB0966">
        <w:tc>
          <w:tcPr>
            <w:tcW w:w="2088" w:type="dxa"/>
            <w:shd w:val="clear" w:color="auto" w:fill="auto"/>
          </w:tcPr>
          <w:p w:rsidR="004F2321" w:rsidRPr="007F0994" w:rsidRDefault="004F2321" w:rsidP="00EA00C4">
            <w:pPr>
              <w:autoSpaceDE w:val="0"/>
              <w:autoSpaceDN w:val="0"/>
              <w:adjustRightInd w:val="0"/>
              <w:rPr>
                <w:rFonts w:ascii="Arial" w:hAnsi="Arial" w:cs="Arial"/>
                <w:b/>
                <w:sz w:val="16"/>
                <w:szCs w:val="16"/>
              </w:rPr>
            </w:pPr>
            <w:r>
              <w:rPr>
                <w:rFonts w:ascii="Arial" w:hAnsi="Arial" w:cs="Arial"/>
                <w:b/>
                <w:sz w:val="16"/>
                <w:szCs w:val="16"/>
              </w:rPr>
              <w:t>Canada Apprentice Loan</w:t>
            </w:r>
            <w:r w:rsidR="00EA00C4">
              <w:rPr>
                <w:rFonts w:ascii="Arial" w:hAnsi="Arial" w:cs="Arial"/>
                <w:b/>
                <w:sz w:val="16"/>
                <w:szCs w:val="16"/>
              </w:rPr>
              <w:br/>
            </w:r>
            <w:r w:rsidR="00EA00C4" w:rsidRPr="007F0994">
              <w:rPr>
                <w:rFonts w:ascii="Arial" w:hAnsi="Arial" w:cs="Arial"/>
                <w:i/>
                <w:sz w:val="16"/>
                <w:szCs w:val="16"/>
              </w:rPr>
              <w:t>(Federally funded)</w:t>
            </w:r>
          </w:p>
        </w:tc>
        <w:tc>
          <w:tcPr>
            <w:tcW w:w="4858" w:type="dxa"/>
            <w:shd w:val="clear" w:color="auto" w:fill="auto"/>
            <w:vAlign w:val="center"/>
          </w:tcPr>
          <w:p w:rsidR="004F2321" w:rsidRPr="007F0994" w:rsidRDefault="004B7A25" w:rsidP="00E4245B">
            <w:pPr>
              <w:autoSpaceDE w:val="0"/>
              <w:autoSpaceDN w:val="0"/>
              <w:adjustRightInd w:val="0"/>
              <w:rPr>
                <w:rFonts w:ascii="Arial" w:hAnsi="Arial" w:cs="Arial"/>
                <w:sz w:val="16"/>
                <w:szCs w:val="16"/>
              </w:rPr>
            </w:pPr>
            <w:r>
              <w:rPr>
                <w:rFonts w:ascii="Arial" w:hAnsi="Arial" w:cs="Arial"/>
                <w:sz w:val="16"/>
                <w:szCs w:val="16"/>
              </w:rPr>
              <w:t xml:space="preserve">A </w:t>
            </w:r>
            <w:r w:rsidR="00EF4D81">
              <w:rPr>
                <w:rFonts w:ascii="Arial" w:hAnsi="Arial" w:cs="Arial"/>
                <w:sz w:val="16"/>
                <w:szCs w:val="16"/>
              </w:rPr>
              <w:t xml:space="preserve">loan to apprentices in </w:t>
            </w:r>
            <w:r w:rsidRPr="004B7A25">
              <w:rPr>
                <w:rFonts w:ascii="Arial" w:hAnsi="Arial" w:cs="Arial"/>
                <w:sz w:val="16"/>
                <w:szCs w:val="16"/>
              </w:rPr>
              <w:t>Red Seal trade</w:t>
            </w:r>
            <w:r w:rsidR="00EF4D81">
              <w:rPr>
                <w:rFonts w:ascii="Arial" w:hAnsi="Arial" w:cs="Arial"/>
                <w:sz w:val="16"/>
                <w:szCs w:val="16"/>
              </w:rPr>
              <w:t>s</w:t>
            </w:r>
            <w:r w:rsidRPr="004B7A25">
              <w:rPr>
                <w:rFonts w:ascii="Arial" w:hAnsi="Arial" w:cs="Arial"/>
                <w:sz w:val="16"/>
                <w:szCs w:val="16"/>
              </w:rPr>
              <w:t xml:space="preserve"> </w:t>
            </w:r>
            <w:r w:rsidR="00AF3973">
              <w:rPr>
                <w:rFonts w:ascii="Arial" w:hAnsi="Arial" w:cs="Arial"/>
                <w:sz w:val="16"/>
                <w:szCs w:val="16"/>
              </w:rPr>
              <w:t xml:space="preserve">enrolled </w:t>
            </w:r>
            <w:r w:rsidRPr="004B7A25">
              <w:rPr>
                <w:rFonts w:ascii="Arial" w:hAnsi="Arial" w:cs="Arial"/>
                <w:sz w:val="16"/>
                <w:szCs w:val="16"/>
              </w:rPr>
              <w:t>in full-time technical training</w:t>
            </w:r>
            <w:r w:rsidR="00AF3973">
              <w:rPr>
                <w:rFonts w:ascii="Arial" w:hAnsi="Arial" w:cs="Arial"/>
                <w:sz w:val="16"/>
                <w:szCs w:val="16"/>
              </w:rPr>
              <w:t xml:space="preserve"> </w:t>
            </w:r>
            <w:r w:rsidRPr="004B7A25">
              <w:rPr>
                <w:rFonts w:ascii="Arial" w:hAnsi="Arial" w:cs="Arial"/>
                <w:sz w:val="16"/>
                <w:szCs w:val="16"/>
              </w:rPr>
              <w:t>to help</w:t>
            </w:r>
            <w:r w:rsidR="00604B05">
              <w:rPr>
                <w:rFonts w:ascii="Arial" w:hAnsi="Arial" w:cs="Arial"/>
                <w:sz w:val="16"/>
                <w:szCs w:val="16"/>
              </w:rPr>
              <w:t xml:space="preserve"> </w:t>
            </w:r>
            <w:r w:rsidRPr="004B7A25">
              <w:rPr>
                <w:rFonts w:ascii="Arial" w:hAnsi="Arial" w:cs="Arial"/>
                <w:sz w:val="16"/>
                <w:szCs w:val="16"/>
              </w:rPr>
              <w:t>pay for tuition, tools, equipment,</w:t>
            </w:r>
            <w:r w:rsidR="00AF3973">
              <w:rPr>
                <w:rFonts w:ascii="Arial" w:hAnsi="Arial" w:cs="Arial"/>
                <w:sz w:val="16"/>
                <w:szCs w:val="16"/>
              </w:rPr>
              <w:t xml:space="preserve"> </w:t>
            </w:r>
            <w:r w:rsidRPr="004B7A25">
              <w:rPr>
                <w:rFonts w:ascii="Arial" w:hAnsi="Arial" w:cs="Arial"/>
                <w:sz w:val="16"/>
                <w:szCs w:val="16"/>
              </w:rPr>
              <w:t xml:space="preserve">living </w:t>
            </w:r>
            <w:r w:rsidR="00604B05">
              <w:rPr>
                <w:rFonts w:ascii="Arial" w:hAnsi="Arial" w:cs="Arial"/>
                <w:sz w:val="16"/>
                <w:szCs w:val="16"/>
              </w:rPr>
              <w:t>and other expenses</w:t>
            </w:r>
            <w:r w:rsidRPr="004B7A25">
              <w:rPr>
                <w:rFonts w:ascii="Arial" w:hAnsi="Arial" w:cs="Arial"/>
                <w:sz w:val="16"/>
                <w:szCs w:val="16"/>
              </w:rPr>
              <w:t>.</w:t>
            </w:r>
            <w:r w:rsidR="00AF3973">
              <w:rPr>
                <w:rFonts w:ascii="Arial" w:hAnsi="Arial" w:cs="Arial"/>
                <w:sz w:val="16"/>
                <w:szCs w:val="16"/>
              </w:rPr>
              <w:t xml:space="preserve"> </w:t>
            </w:r>
            <w:r w:rsidRPr="004B7A25">
              <w:rPr>
                <w:rFonts w:ascii="Arial" w:hAnsi="Arial" w:cs="Arial"/>
                <w:sz w:val="16"/>
                <w:szCs w:val="16"/>
              </w:rPr>
              <w:t>Up to $4,000 in loans p</w:t>
            </w:r>
            <w:r>
              <w:rPr>
                <w:rFonts w:ascii="Arial" w:hAnsi="Arial" w:cs="Arial"/>
                <w:sz w:val="16"/>
                <w:szCs w:val="16"/>
              </w:rPr>
              <w:t xml:space="preserve">er period </w:t>
            </w:r>
            <w:r w:rsidR="00E4245B">
              <w:rPr>
                <w:rFonts w:ascii="Arial" w:hAnsi="Arial" w:cs="Arial"/>
                <w:sz w:val="16"/>
                <w:szCs w:val="16"/>
              </w:rPr>
              <w:t>of technical training.</w:t>
            </w:r>
            <w:r w:rsidR="00AF3973">
              <w:rPr>
                <w:rFonts w:ascii="Arial" w:hAnsi="Arial" w:cs="Arial"/>
                <w:sz w:val="16"/>
                <w:szCs w:val="16"/>
              </w:rPr>
              <w:t xml:space="preserve"> </w:t>
            </w:r>
            <w:r w:rsidR="00E4245B">
              <w:rPr>
                <w:rFonts w:ascii="Arial" w:hAnsi="Arial" w:cs="Arial"/>
                <w:sz w:val="16"/>
                <w:szCs w:val="16"/>
              </w:rPr>
              <w:t>I</w:t>
            </w:r>
            <w:r w:rsidR="00AF3973">
              <w:rPr>
                <w:rFonts w:ascii="Arial" w:hAnsi="Arial" w:cs="Arial"/>
                <w:sz w:val="16"/>
                <w:szCs w:val="16"/>
              </w:rPr>
              <w:t>nterest</w:t>
            </w:r>
            <w:r w:rsidR="00EF4D81">
              <w:rPr>
                <w:rFonts w:ascii="Arial" w:hAnsi="Arial" w:cs="Arial"/>
                <w:sz w:val="16"/>
                <w:szCs w:val="16"/>
              </w:rPr>
              <w:t>-</w:t>
            </w:r>
            <w:r w:rsidR="00FB7F75">
              <w:rPr>
                <w:rFonts w:ascii="Arial" w:hAnsi="Arial" w:cs="Arial"/>
                <w:sz w:val="16"/>
                <w:szCs w:val="16"/>
              </w:rPr>
              <w:t xml:space="preserve">free </w:t>
            </w:r>
            <w:r>
              <w:rPr>
                <w:rFonts w:ascii="Arial" w:hAnsi="Arial" w:cs="Arial"/>
                <w:sz w:val="16"/>
                <w:szCs w:val="16"/>
              </w:rPr>
              <w:t>for up to 6 years.</w:t>
            </w:r>
          </w:p>
        </w:tc>
        <w:tc>
          <w:tcPr>
            <w:tcW w:w="3686" w:type="dxa"/>
            <w:shd w:val="clear" w:color="auto" w:fill="auto"/>
          </w:tcPr>
          <w:p w:rsidR="00AF3973" w:rsidRDefault="00AF3973" w:rsidP="00AF3973">
            <w:pPr>
              <w:autoSpaceDE w:val="0"/>
              <w:autoSpaceDN w:val="0"/>
              <w:adjustRightInd w:val="0"/>
              <w:rPr>
                <w:rFonts w:ascii="Arial" w:hAnsi="Arial" w:cs="Arial"/>
                <w:sz w:val="16"/>
                <w:szCs w:val="16"/>
              </w:rPr>
            </w:pPr>
            <w:r w:rsidRPr="00E40902">
              <w:rPr>
                <w:rFonts w:ascii="Arial" w:hAnsi="Arial" w:cs="Arial"/>
                <w:i/>
                <w:sz w:val="16"/>
                <w:szCs w:val="16"/>
              </w:rPr>
              <w:t>Government of Canada</w:t>
            </w:r>
            <w:r>
              <w:rPr>
                <w:rFonts w:ascii="Arial" w:hAnsi="Arial" w:cs="Arial"/>
                <w:i/>
                <w:sz w:val="16"/>
                <w:szCs w:val="16"/>
              </w:rPr>
              <w:br/>
            </w:r>
          </w:p>
          <w:p w:rsidR="004F2321" w:rsidRPr="00E40902" w:rsidRDefault="00AF3973" w:rsidP="00AF3973">
            <w:pPr>
              <w:autoSpaceDE w:val="0"/>
              <w:autoSpaceDN w:val="0"/>
              <w:adjustRightInd w:val="0"/>
              <w:rPr>
                <w:rFonts w:ascii="Arial" w:hAnsi="Arial" w:cs="Arial"/>
                <w:i/>
                <w:sz w:val="16"/>
                <w:szCs w:val="16"/>
              </w:rPr>
            </w:pPr>
            <w:r w:rsidRPr="00E40902">
              <w:rPr>
                <w:rFonts w:ascii="Arial" w:hAnsi="Arial" w:cs="Arial"/>
                <w:sz w:val="16"/>
                <w:szCs w:val="16"/>
              </w:rPr>
              <w:t xml:space="preserve">Tel: 1-800-622-6232 </w:t>
            </w:r>
            <w:hyperlink r:id="rId15" w:history="1">
              <w:r w:rsidRPr="00E4245B">
                <w:rPr>
                  <w:rStyle w:val="Hyperlink"/>
                  <w:rFonts w:ascii="Arial" w:hAnsi="Arial" w:cs="Arial"/>
                  <w:sz w:val="16"/>
                  <w:szCs w:val="16"/>
                </w:rPr>
                <w:t>http://www.esdc.gc.ca/en/support_apprentices/loans.page</w:t>
              </w:r>
            </w:hyperlink>
            <w:r>
              <w:rPr>
                <w:rFonts w:ascii="Arial" w:hAnsi="Arial" w:cs="Arial"/>
                <w:i/>
                <w:sz w:val="16"/>
                <w:szCs w:val="16"/>
              </w:rPr>
              <w:t xml:space="preserve"> </w:t>
            </w:r>
          </w:p>
        </w:tc>
      </w:tr>
      <w:tr w:rsidR="007B5C9A" w:rsidRPr="007F6400" w:rsidTr="00604B05">
        <w:trPr>
          <w:trHeight w:val="1248"/>
        </w:trPr>
        <w:tc>
          <w:tcPr>
            <w:tcW w:w="2088" w:type="dxa"/>
          </w:tcPr>
          <w:p w:rsidR="00B77972" w:rsidRPr="007F0994" w:rsidRDefault="00B77972" w:rsidP="00B77972">
            <w:pPr>
              <w:autoSpaceDE w:val="0"/>
              <w:autoSpaceDN w:val="0"/>
              <w:adjustRightInd w:val="0"/>
              <w:rPr>
                <w:rFonts w:ascii="Arial" w:hAnsi="Arial" w:cs="Arial"/>
                <w:b/>
                <w:sz w:val="16"/>
                <w:szCs w:val="16"/>
              </w:rPr>
            </w:pPr>
          </w:p>
          <w:p w:rsidR="007B5C9A" w:rsidRPr="007F0994" w:rsidRDefault="007B5C9A" w:rsidP="00B77972">
            <w:pPr>
              <w:autoSpaceDE w:val="0"/>
              <w:autoSpaceDN w:val="0"/>
              <w:adjustRightInd w:val="0"/>
              <w:rPr>
                <w:rFonts w:ascii="Arial" w:hAnsi="Arial" w:cs="Arial"/>
                <w:b/>
                <w:sz w:val="16"/>
                <w:szCs w:val="16"/>
              </w:rPr>
            </w:pPr>
            <w:r w:rsidRPr="007F0994">
              <w:rPr>
                <w:rFonts w:ascii="Arial" w:hAnsi="Arial" w:cs="Arial"/>
                <w:b/>
                <w:sz w:val="16"/>
                <w:szCs w:val="16"/>
              </w:rPr>
              <w:t>Tradesperson’s</w:t>
            </w:r>
          </w:p>
          <w:p w:rsidR="007B5C9A" w:rsidRPr="007F0994" w:rsidRDefault="007B5C9A" w:rsidP="00B77972">
            <w:pPr>
              <w:autoSpaceDE w:val="0"/>
              <w:autoSpaceDN w:val="0"/>
              <w:adjustRightInd w:val="0"/>
              <w:rPr>
                <w:rFonts w:ascii="Arial" w:hAnsi="Arial" w:cs="Arial"/>
                <w:b/>
                <w:sz w:val="16"/>
                <w:szCs w:val="16"/>
              </w:rPr>
            </w:pPr>
            <w:r w:rsidRPr="007F0994">
              <w:rPr>
                <w:rFonts w:ascii="Arial" w:hAnsi="Arial" w:cs="Arial"/>
                <w:b/>
                <w:sz w:val="16"/>
                <w:szCs w:val="16"/>
              </w:rPr>
              <w:t>Tools Deduction</w:t>
            </w:r>
          </w:p>
          <w:p w:rsidR="007B5C9A" w:rsidRPr="007F0994" w:rsidRDefault="007B5C9A" w:rsidP="005F5A6A">
            <w:pPr>
              <w:autoSpaceDE w:val="0"/>
              <w:autoSpaceDN w:val="0"/>
              <w:adjustRightInd w:val="0"/>
              <w:rPr>
                <w:rFonts w:ascii="Arial" w:hAnsi="Arial" w:cs="Arial"/>
                <w:b/>
                <w:bCs/>
                <w:sz w:val="16"/>
                <w:szCs w:val="16"/>
              </w:rPr>
            </w:pPr>
            <w:r w:rsidRPr="007F0994">
              <w:rPr>
                <w:rFonts w:ascii="Arial" w:hAnsi="Arial" w:cs="Arial"/>
                <w:i/>
                <w:sz w:val="16"/>
                <w:szCs w:val="16"/>
              </w:rPr>
              <w:t>(Federally funded)</w:t>
            </w:r>
          </w:p>
        </w:tc>
        <w:tc>
          <w:tcPr>
            <w:tcW w:w="4858" w:type="dxa"/>
          </w:tcPr>
          <w:p w:rsidR="00B77972" w:rsidRPr="007F0994" w:rsidRDefault="00B77972" w:rsidP="00B77972">
            <w:pPr>
              <w:autoSpaceDE w:val="0"/>
              <w:autoSpaceDN w:val="0"/>
              <w:adjustRightInd w:val="0"/>
              <w:rPr>
                <w:rFonts w:ascii="Arial" w:hAnsi="Arial" w:cs="Arial"/>
                <w:sz w:val="16"/>
                <w:szCs w:val="16"/>
              </w:rPr>
            </w:pPr>
          </w:p>
          <w:p w:rsidR="007B5C9A" w:rsidRPr="00092166" w:rsidRDefault="00092166" w:rsidP="00092166">
            <w:pPr>
              <w:autoSpaceDE w:val="0"/>
              <w:autoSpaceDN w:val="0"/>
              <w:adjustRightInd w:val="0"/>
              <w:rPr>
                <w:rFonts w:ascii="Arial" w:hAnsi="Arial" w:cs="Arial"/>
                <w:sz w:val="16"/>
                <w:szCs w:val="16"/>
              </w:rPr>
            </w:pPr>
            <w:r w:rsidRPr="00092166">
              <w:rPr>
                <w:rFonts w:ascii="Arial" w:hAnsi="Arial" w:cs="Arial"/>
                <w:sz w:val="16"/>
                <w:szCs w:val="16"/>
                <w:lang/>
              </w:rPr>
              <w:t>A tax deduction on the cost of eligible tools bought during the year to earn employment income as a tradesperson (</w:t>
            </w:r>
            <w:r>
              <w:rPr>
                <w:rFonts w:ascii="Arial" w:hAnsi="Arial" w:cs="Arial"/>
                <w:sz w:val="16"/>
                <w:szCs w:val="16"/>
                <w:lang/>
              </w:rPr>
              <w:t>additional deductions exist for</w:t>
            </w:r>
            <w:r w:rsidRPr="00092166">
              <w:rPr>
                <w:rFonts w:ascii="Arial" w:hAnsi="Arial" w:cs="Arial"/>
                <w:sz w:val="16"/>
                <w:szCs w:val="16"/>
                <w:lang/>
              </w:rPr>
              <w:t xml:space="preserve"> apprentice mechanics)</w:t>
            </w:r>
            <w:r>
              <w:rPr>
                <w:rFonts w:ascii="Arial" w:hAnsi="Arial" w:cs="Arial"/>
                <w:sz w:val="16"/>
                <w:szCs w:val="16"/>
                <w:lang/>
              </w:rPr>
              <w:t>.</w:t>
            </w:r>
          </w:p>
        </w:tc>
        <w:tc>
          <w:tcPr>
            <w:tcW w:w="3686" w:type="dxa"/>
          </w:tcPr>
          <w:p w:rsidR="00E40902" w:rsidRPr="00E40902" w:rsidRDefault="00E40902" w:rsidP="00E40902">
            <w:pPr>
              <w:autoSpaceDE w:val="0"/>
              <w:autoSpaceDN w:val="0"/>
              <w:adjustRightInd w:val="0"/>
              <w:spacing w:before="120" w:after="120"/>
              <w:rPr>
                <w:rFonts w:ascii="Arial" w:hAnsi="Arial" w:cs="Arial"/>
                <w:i/>
                <w:sz w:val="16"/>
                <w:szCs w:val="16"/>
              </w:rPr>
            </w:pPr>
            <w:r w:rsidRPr="00E40902">
              <w:rPr>
                <w:rFonts w:ascii="Arial" w:hAnsi="Arial" w:cs="Arial"/>
                <w:i/>
                <w:sz w:val="16"/>
                <w:szCs w:val="16"/>
              </w:rPr>
              <w:t>Canada Revenue Agency</w:t>
            </w:r>
          </w:p>
          <w:p w:rsidR="00E40902" w:rsidRDefault="00E40902" w:rsidP="00E40902">
            <w:pPr>
              <w:autoSpaceDE w:val="0"/>
              <w:autoSpaceDN w:val="0"/>
              <w:adjustRightInd w:val="0"/>
              <w:rPr>
                <w:rFonts w:ascii="Arial" w:hAnsi="Arial" w:cs="Arial"/>
                <w:sz w:val="16"/>
                <w:szCs w:val="16"/>
              </w:rPr>
            </w:pPr>
            <w:r>
              <w:rPr>
                <w:rFonts w:ascii="Arial" w:hAnsi="Arial" w:cs="Arial"/>
                <w:sz w:val="16"/>
                <w:szCs w:val="16"/>
              </w:rPr>
              <w:t xml:space="preserve">Tel: </w:t>
            </w:r>
            <w:r w:rsidRPr="00E40902">
              <w:rPr>
                <w:rFonts w:ascii="Arial" w:hAnsi="Arial" w:cs="Arial"/>
                <w:sz w:val="16"/>
                <w:szCs w:val="16"/>
              </w:rPr>
              <w:t>1-800-959-8281</w:t>
            </w:r>
          </w:p>
          <w:p w:rsidR="007B5C9A" w:rsidRPr="00E40902" w:rsidRDefault="00663497" w:rsidP="00E40902">
            <w:pPr>
              <w:autoSpaceDE w:val="0"/>
              <w:autoSpaceDN w:val="0"/>
              <w:adjustRightInd w:val="0"/>
              <w:rPr>
                <w:rFonts w:ascii="Arial" w:hAnsi="Arial" w:cs="Arial"/>
                <w:sz w:val="16"/>
                <w:szCs w:val="16"/>
              </w:rPr>
            </w:pPr>
            <w:hyperlink r:id="rId16" w:history="1">
              <w:r w:rsidR="00E40902" w:rsidRPr="00E40902">
                <w:rPr>
                  <w:rStyle w:val="Hyperlink"/>
                  <w:rFonts w:ascii="Arial" w:hAnsi="Arial" w:cs="Arial"/>
                  <w:sz w:val="16"/>
                  <w:szCs w:val="16"/>
                </w:rPr>
                <w:t>www.cra-arc.gc.ca</w:t>
              </w:r>
            </w:hyperlink>
          </w:p>
          <w:p w:rsidR="00E40902" w:rsidRPr="00E40902" w:rsidRDefault="00E40902" w:rsidP="005F5A6A">
            <w:pPr>
              <w:autoSpaceDE w:val="0"/>
              <w:autoSpaceDN w:val="0"/>
              <w:adjustRightInd w:val="0"/>
              <w:spacing w:after="120"/>
              <w:rPr>
                <w:rFonts w:ascii="Arial" w:hAnsi="Arial" w:cs="Arial"/>
                <w:b/>
                <w:bCs/>
                <w:sz w:val="18"/>
                <w:szCs w:val="18"/>
              </w:rPr>
            </w:pPr>
            <w:r w:rsidRPr="00E40902">
              <w:rPr>
                <w:rFonts w:ascii="Arial" w:hAnsi="Arial" w:cs="Arial"/>
                <w:sz w:val="16"/>
                <w:szCs w:val="16"/>
              </w:rPr>
              <w:t>(search ‘Tradesperson’s Tools Deduction’</w:t>
            </w:r>
            <w:r w:rsidR="005F5A6A">
              <w:rPr>
                <w:rFonts w:ascii="Arial" w:hAnsi="Arial" w:cs="Arial"/>
                <w:sz w:val="16"/>
                <w:szCs w:val="16"/>
              </w:rPr>
              <w:t>)</w:t>
            </w:r>
          </w:p>
        </w:tc>
      </w:tr>
      <w:tr w:rsidR="007B5C9A" w:rsidRPr="007F6400" w:rsidTr="00604B05">
        <w:tc>
          <w:tcPr>
            <w:tcW w:w="2088" w:type="dxa"/>
          </w:tcPr>
          <w:p w:rsidR="00B77972" w:rsidRPr="007F0994" w:rsidRDefault="00B77972" w:rsidP="00B77972">
            <w:pPr>
              <w:autoSpaceDE w:val="0"/>
              <w:autoSpaceDN w:val="0"/>
              <w:adjustRightInd w:val="0"/>
              <w:rPr>
                <w:rFonts w:ascii="Arial" w:hAnsi="Arial" w:cs="Arial"/>
                <w:b/>
                <w:sz w:val="16"/>
                <w:szCs w:val="16"/>
              </w:rPr>
            </w:pPr>
          </w:p>
          <w:p w:rsidR="007B5C9A" w:rsidRPr="007F0994" w:rsidRDefault="007B5C9A" w:rsidP="00B77972">
            <w:pPr>
              <w:autoSpaceDE w:val="0"/>
              <w:autoSpaceDN w:val="0"/>
              <w:adjustRightInd w:val="0"/>
              <w:rPr>
                <w:rFonts w:ascii="Arial" w:hAnsi="Arial" w:cs="Arial"/>
                <w:b/>
                <w:sz w:val="16"/>
                <w:szCs w:val="16"/>
              </w:rPr>
            </w:pPr>
            <w:r w:rsidRPr="007F0994">
              <w:rPr>
                <w:rFonts w:ascii="Arial" w:hAnsi="Arial" w:cs="Arial"/>
                <w:b/>
                <w:sz w:val="16"/>
                <w:szCs w:val="16"/>
              </w:rPr>
              <w:t>Support to Non-EI Eligible Apprentices</w:t>
            </w:r>
          </w:p>
          <w:p w:rsidR="007B5C9A" w:rsidRPr="007F0994" w:rsidRDefault="007B5C9A" w:rsidP="00B77972">
            <w:pPr>
              <w:autoSpaceDE w:val="0"/>
              <w:autoSpaceDN w:val="0"/>
              <w:adjustRightInd w:val="0"/>
              <w:rPr>
                <w:rFonts w:ascii="Arial" w:hAnsi="Arial" w:cs="Arial"/>
                <w:i/>
                <w:sz w:val="16"/>
                <w:szCs w:val="16"/>
              </w:rPr>
            </w:pPr>
            <w:r w:rsidRPr="007F0994">
              <w:rPr>
                <w:rFonts w:ascii="Arial" w:hAnsi="Arial" w:cs="Arial"/>
                <w:i/>
                <w:sz w:val="16"/>
                <w:szCs w:val="16"/>
              </w:rPr>
              <w:t>(Provincially funded)</w:t>
            </w:r>
          </w:p>
          <w:p w:rsidR="00E15DD3" w:rsidRPr="007F0994" w:rsidRDefault="00E15DD3" w:rsidP="00B77972">
            <w:pPr>
              <w:autoSpaceDE w:val="0"/>
              <w:autoSpaceDN w:val="0"/>
              <w:adjustRightInd w:val="0"/>
              <w:rPr>
                <w:rFonts w:ascii="Arial" w:hAnsi="Arial" w:cs="Arial"/>
                <w:i/>
                <w:sz w:val="16"/>
                <w:szCs w:val="16"/>
              </w:rPr>
            </w:pPr>
          </w:p>
        </w:tc>
        <w:tc>
          <w:tcPr>
            <w:tcW w:w="4858" w:type="dxa"/>
          </w:tcPr>
          <w:p w:rsidR="00B77972" w:rsidRPr="007F0994" w:rsidRDefault="00B77972" w:rsidP="00B77972">
            <w:pPr>
              <w:autoSpaceDE w:val="0"/>
              <w:autoSpaceDN w:val="0"/>
              <w:adjustRightInd w:val="0"/>
              <w:rPr>
                <w:rFonts w:ascii="Arial" w:hAnsi="Arial" w:cs="Arial"/>
                <w:sz w:val="16"/>
                <w:szCs w:val="16"/>
              </w:rPr>
            </w:pPr>
          </w:p>
          <w:p w:rsidR="007B5C9A" w:rsidRPr="007F0994" w:rsidRDefault="00580C0C" w:rsidP="00B77972">
            <w:pPr>
              <w:autoSpaceDE w:val="0"/>
              <w:autoSpaceDN w:val="0"/>
              <w:adjustRightInd w:val="0"/>
              <w:rPr>
                <w:rFonts w:ascii="Arial" w:hAnsi="Arial" w:cs="Arial"/>
                <w:sz w:val="16"/>
                <w:szCs w:val="16"/>
              </w:rPr>
            </w:pPr>
            <w:r w:rsidRPr="007F0994">
              <w:rPr>
                <w:rFonts w:ascii="Arial" w:hAnsi="Arial" w:cs="Arial"/>
                <w:sz w:val="16"/>
                <w:szCs w:val="16"/>
              </w:rPr>
              <w:t xml:space="preserve">A grant for non-EI eligible apprentices who attend full time in-school training. </w:t>
            </w:r>
          </w:p>
          <w:p w:rsidR="007B5C9A" w:rsidRPr="007F0994" w:rsidRDefault="007B5C9A" w:rsidP="00B77972">
            <w:pPr>
              <w:autoSpaceDE w:val="0"/>
              <w:autoSpaceDN w:val="0"/>
              <w:adjustRightInd w:val="0"/>
              <w:rPr>
                <w:rFonts w:ascii="Arial" w:hAnsi="Arial" w:cs="Arial"/>
                <w:bCs/>
                <w:sz w:val="16"/>
                <w:szCs w:val="16"/>
              </w:rPr>
            </w:pPr>
          </w:p>
        </w:tc>
        <w:tc>
          <w:tcPr>
            <w:tcW w:w="3686" w:type="dxa"/>
          </w:tcPr>
          <w:p w:rsidR="007B5C9A" w:rsidRPr="00446ADB" w:rsidRDefault="00E40902" w:rsidP="00446ADB">
            <w:pPr>
              <w:autoSpaceDE w:val="0"/>
              <w:autoSpaceDN w:val="0"/>
              <w:adjustRightInd w:val="0"/>
              <w:spacing w:before="120" w:after="120"/>
              <w:rPr>
                <w:rFonts w:ascii="Arial" w:hAnsi="Arial" w:cs="Arial"/>
                <w:i/>
                <w:sz w:val="16"/>
                <w:szCs w:val="16"/>
              </w:rPr>
            </w:pPr>
            <w:r w:rsidRPr="00446ADB">
              <w:rPr>
                <w:rFonts w:ascii="Arial" w:hAnsi="Arial" w:cs="Arial"/>
                <w:i/>
                <w:sz w:val="16"/>
                <w:szCs w:val="16"/>
              </w:rPr>
              <w:t>Ministry of Training, Colleges and Universities</w:t>
            </w:r>
          </w:p>
          <w:p w:rsidR="00446ADB" w:rsidRPr="00E4245B" w:rsidRDefault="00446ADB" w:rsidP="00B77972">
            <w:pPr>
              <w:autoSpaceDE w:val="0"/>
              <w:autoSpaceDN w:val="0"/>
              <w:adjustRightInd w:val="0"/>
              <w:rPr>
                <w:rFonts w:ascii="Arial" w:hAnsi="Arial" w:cs="Arial"/>
                <w:sz w:val="16"/>
                <w:szCs w:val="16"/>
              </w:rPr>
            </w:pPr>
            <w:r w:rsidRPr="00E4245B">
              <w:rPr>
                <w:rFonts w:ascii="Arial" w:hAnsi="Arial" w:cs="Arial"/>
                <w:sz w:val="16"/>
                <w:szCs w:val="16"/>
              </w:rPr>
              <w:t>Tel: 1-800-387-5656</w:t>
            </w:r>
          </w:p>
          <w:p w:rsidR="00446ADB" w:rsidRPr="005F5A6A" w:rsidRDefault="00663497" w:rsidP="00E4245B">
            <w:pPr>
              <w:autoSpaceDE w:val="0"/>
              <w:autoSpaceDN w:val="0"/>
              <w:adjustRightInd w:val="0"/>
              <w:spacing w:after="120"/>
              <w:rPr>
                <w:rFonts w:ascii="Arial" w:hAnsi="Arial" w:cs="Arial"/>
                <w:sz w:val="16"/>
                <w:szCs w:val="16"/>
              </w:rPr>
            </w:pPr>
            <w:hyperlink r:id="rId17" w:history="1">
              <w:r w:rsidR="00E4245B" w:rsidRPr="000D57C1">
                <w:rPr>
                  <w:rStyle w:val="Hyperlink"/>
                  <w:rFonts w:ascii="Arial" w:hAnsi="Arial" w:cs="Arial"/>
                  <w:sz w:val="16"/>
                  <w:szCs w:val="16"/>
                </w:rPr>
                <w:t>http://www.tcu.gov.on.ca/eng/employmentontario/training/financial.html</w:t>
              </w:r>
            </w:hyperlink>
            <w:r w:rsidR="00E4245B">
              <w:rPr>
                <w:rFonts w:ascii="Arial" w:hAnsi="Arial" w:cs="Arial"/>
                <w:sz w:val="16"/>
                <w:szCs w:val="16"/>
              </w:rPr>
              <w:t xml:space="preserve"> </w:t>
            </w:r>
          </w:p>
        </w:tc>
      </w:tr>
    </w:tbl>
    <w:p w:rsidR="006009F7" w:rsidRPr="007F6400" w:rsidRDefault="006009F7" w:rsidP="004237DB">
      <w:pPr>
        <w:autoSpaceDE w:val="0"/>
        <w:autoSpaceDN w:val="0"/>
        <w:adjustRightInd w:val="0"/>
        <w:spacing w:after="0" w:line="240" w:lineRule="auto"/>
        <w:rPr>
          <w:rFonts w:ascii="Arial" w:hAnsi="Arial" w:cs="Arial"/>
          <w:sz w:val="20"/>
          <w:szCs w:val="20"/>
        </w:rPr>
      </w:pPr>
    </w:p>
    <w:tbl>
      <w:tblPr>
        <w:tblStyle w:val="TableGrid"/>
        <w:tblW w:w="10632" w:type="dxa"/>
        <w:tblInd w:w="108" w:type="dxa"/>
        <w:tblLayout w:type="fixed"/>
        <w:tblLook w:val="04A0"/>
      </w:tblPr>
      <w:tblGrid>
        <w:gridCol w:w="2088"/>
        <w:gridCol w:w="4858"/>
        <w:gridCol w:w="3686"/>
      </w:tblGrid>
      <w:tr w:rsidR="00B3484D" w:rsidRPr="007F6400" w:rsidTr="00B3484D">
        <w:trPr>
          <w:trHeight w:val="422"/>
        </w:trPr>
        <w:tc>
          <w:tcPr>
            <w:tcW w:w="10632" w:type="dxa"/>
            <w:gridSpan w:val="3"/>
            <w:shd w:val="clear" w:color="auto" w:fill="D9D9D9" w:themeFill="background1" w:themeFillShade="D9"/>
            <w:vAlign w:val="center"/>
          </w:tcPr>
          <w:p w:rsidR="00B3484D" w:rsidRPr="006105C4" w:rsidRDefault="00B3484D" w:rsidP="00B3484D">
            <w:pPr>
              <w:autoSpaceDE w:val="0"/>
              <w:autoSpaceDN w:val="0"/>
              <w:adjustRightInd w:val="0"/>
              <w:rPr>
                <w:rFonts w:ascii="Arial" w:hAnsi="Arial" w:cs="Arial"/>
                <w:b/>
                <w:bCs/>
                <w:sz w:val="18"/>
                <w:szCs w:val="18"/>
              </w:rPr>
            </w:pPr>
            <w:r w:rsidRPr="006105C4">
              <w:rPr>
                <w:rFonts w:ascii="Arial" w:hAnsi="Arial" w:cs="Arial"/>
                <w:b/>
                <w:bCs/>
                <w:sz w:val="18"/>
                <w:szCs w:val="18"/>
              </w:rPr>
              <w:t>Incentives for Sponsors</w:t>
            </w:r>
          </w:p>
        </w:tc>
      </w:tr>
      <w:tr w:rsidR="00B3484D" w:rsidRPr="007F6400" w:rsidTr="00604B05">
        <w:trPr>
          <w:trHeight w:val="422"/>
        </w:trPr>
        <w:tc>
          <w:tcPr>
            <w:tcW w:w="6946" w:type="dxa"/>
            <w:gridSpan w:val="2"/>
            <w:shd w:val="clear" w:color="auto" w:fill="F2F2F2" w:themeFill="background1" w:themeFillShade="F2"/>
            <w:vAlign w:val="center"/>
          </w:tcPr>
          <w:p w:rsidR="00B3484D" w:rsidRPr="006105C4" w:rsidRDefault="00B3484D" w:rsidP="00E720DD">
            <w:pPr>
              <w:autoSpaceDE w:val="0"/>
              <w:autoSpaceDN w:val="0"/>
              <w:adjustRightInd w:val="0"/>
              <w:rPr>
                <w:rFonts w:ascii="Arial" w:hAnsi="Arial" w:cs="Arial"/>
                <w:sz w:val="18"/>
                <w:szCs w:val="18"/>
              </w:rPr>
            </w:pPr>
            <w:r w:rsidRPr="006105C4">
              <w:rPr>
                <w:rFonts w:ascii="Arial" w:hAnsi="Arial" w:cs="Arial"/>
                <w:b/>
                <w:bCs/>
                <w:sz w:val="18"/>
                <w:szCs w:val="18"/>
              </w:rPr>
              <w:t>Program</w:t>
            </w:r>
          </w:p>
        </w:tc>
        <w:tc>
          <w:tcPr>
            <w:tcW w:w="3686" w:type="dxa"/>
            <w:shd w:val="clear" w:color="auto" w:fill="F2F2F2" w:themeFill="background1" w:themeFillShade="F2"/>
            <w:vAlign w:val="center"/>
          </w:tcPr>
          <w:p w:rsidR="00B3484D" w:rsidRPr="006105C4" w:rsidRDefault="00B3484D" w:rsidP="00E720DD">
            <w:pPr>
              <w:autoSpaceDE w:val="0"/>
              <w:autoSpaceDN w:val="0"/>
              <w:adjustRightInd w:val="0"/>
              <w:rPr>
                <w:rFonts w:ascii="Arial" w:hAnsi="Arial" w:cs="Arial"/>
                <w:b/>
                <w:bCs/>
                <w:sz w:val="18"/>
                <w:szCs w:val="18"/>
              </w:rPr>
            </w:pPr>
            <w:r w:rsidRPr="006105C4">
              <w:rPr>
                <w:rFonts w:ascii="Arial" w:hAnsi="Arial" w:cs="Arial"/>
                <w:b/>
                <w:bCs/>
                <w:sz w:val="18"/>
                <w:szCs w:val="18"/>
              </w:rPr>
              <w:t>More Information</w:t>
            </w:r>
          </w:p>
        </w:tc>
      </w:tr>
      <w:tr w:rsidR="0084095C" w:rsidRPr="007F6400" w:rsidTr="00604B05">
        <w:trPr>
          <w:trHeight w:val="1205"/>
        </w:trPr>
        <w:tc>
          <w:tcPr>
            <w:tcW w:w="2088" w:type="dxa"/>
          </w:tcPr>
          <w:p w:rsidR="0084095C" w:rsidRPr="007F0994" w:rsidRDefault="0084095C" w:rsidP="006105C4">
            <w:pPr>
              <w:autoSpaceDE w:val="0"/>
              <w:autoSpaceDN w:val="0"/>
              <w:adjustRightInd w:val="0"/>
              <w:rPr>
                <w:rFonts w:ascii="Arial" w:hAnsi="Arial" w:cs="Arial"/>
                <w:b/>
                <w:sz w:val="16"/>
                <w:szCs w:val="16"/>
              </w:rPr>
            </w:pPr>
          </w:p>
          <w:p w:rsidR="0084095C" w:rsidRPr="007F0994" w:rsidRDefault="0084095C" w:rsidP="006105C4">
            <w:pPr>
              <w:autoSpaceDE w:val="0"/>
              <w:autoSpaceDN w:val="0"/>
              <w:adjustRightInd w:val="0"/>
              <w:rPr>
                <w:rFonts w:ascii="Arial" w:hAnsi="Arial" w:cs="Arial"/>
                <w:b/>
                <w:sz w:val="16"/>
                <w:szCs w:val="16"/>
              </w:rPr>
            </w:pPr>
            <w:r w:rsidRPr="007F0994">
              <w:rPr>
                <w:rFonts w:ascii="Arial" w:hAnsi="Arial" w:cs="Arial"/>
                <w:b/>
                <w:sz w:val="16"/>
                <w:szCs w:val="16"/>
              </w:rPr>
              <w:t>Apprenticeship</w:t>
            </w:r>
          </w:p>
          <w:p w:rsidR="0084095C" w:rsidRPr="007F0994" w:rsidRDefault="0084095C" w:rsidP="006105C4">
            <w:pPr>
              <w:autoSpaceDE w:val="0"/>
              <w:autoSpaceDN w:val="0"/>
              <w:adjustRightInd w:val="0"/>
              <w:rPr>
                <w:rFonts w:ascii="Arial" w:hAnsi="Arial" w:cs="Arial"/>
                <w:b/>
                <w:sz w:val="16"/>
                <w:szCs w:val="16"/>
              </w:rPr>
            </w:pPr>
            <w:r w:rsidRPr="007F0994">
              <w:rPr>
                <w:rFonts w:ascii="Arial" w:hAnsi="Arial" w:cs="Arial"/>
                <w:b/>
                <w:sz w:val="16"/>
                <w:szCs w:val="16"/>
              </w:rPr>
              <w:t>Training Tax Credit (ATTC)</w:t>
            </w:r>
          </w:p>
          <w:p w:rsidR="0084095C" w:rsidRPr="007F0994" w:rsidRDefault="0084095C" w:rsidP="006105C4">
            <w:pPr>
              <w:autoSpaceDE w:val="0"/>
              <w:autoSpaceDN w:val="0"/>
              <w:adjustRightInd w:val="0"/>
              <w:rPr>
                <w:rFonts w:ascii="Arial" w:hAnsi="Arial" w:cs="Arial"/>
                <w:b/>
                <w:i/>
                <w:sz w:val="16"/>
                <w:szCs w:val="16"/>
              </w:rPr>
            </w:pPr>
            <w:r w:rsidRPr="007F0994">
              <w:rPr>
                <w:rFonts w:ascii="Arial" w:hAnsi="Arial" w:cs="Arial"/>
                <w:i/>
                <w:sz w:val="16"/>
                <w:szCs w:val="16"/>
              </w:rPr>
              <w:t>(Provincially funded)</w:t>
            </w:r>
          </w:p>
        </w:tc>
        <w:tc>
          <w:tcPr>
            <w:tcW w:w="4858" w:type="dxa"/>
          </w:tcPr>
          <w:p w:rsidR="0084095C" w:rsidRPr="007F0994" w:rsidRDefault="0084095C" w:rsidP="006105C4">
            <w:pPr>
              <w:autoSpaceDE w:val="0"/>
              <w:autoSpaceDN w:val="0"/>
              <w:adjustRightInd w:val="0"/>
              <w:rPr>
                <w:rFonts w:ascii="Arial" w:hAnsi="Arial" w:cs="Arial"/>
                <w:sz w:val="16"/>
                <w:szCs w:val="16"/>
              </w:rPr>
            </w:pPr>
          </w:p>
          <w:p w:rsidR="0084095C" w:rsidRPr="007F0994" w:rsidRDefault="0084095C" w:rsidP="006105C4">
            <w:pPr>
              <w:autoSpaceDE w:val="0"/>
              <w:autoSpaceDN w:val="0"/>
              <w:adjustRightInd w:val="0"/>
              <w:rPr>
                <w:rFonts w:ascii="Arial" w:hAnsi="Arial" w:cs="Arial"/>
                <w:sz w:val="16"/>
                <w:szCs w:val="16"/>
              </w:rPr>
            </w:pPr>
            <w:r w:rsidRPr="007F0994">
              <w:rPr>
                <w:rFonts w:ascii="Arial" w:hAnsi="Arial" w:cs="Arial"/>
                <w:sz w:val="16"/>
                <w:szCs w:val="16"/>
              </w:rPr>
              <w:t>A refundable tax credit for corporations and unincorporated businesses that hire and train apprentices in certain skilled trades during the first 48 months of an apprenticeship program.</w:t>
            </w:r>
          </w:p>
        </w:tc>
        <w:tc>
          <w:tcPr>
            <w:tcW w:w="3686" w:type="dxa"/>
          </w:tcPr>
          <w:p w:rsidR="0084095C" w:rsidRPr="00446ADB" w:rsidRDefault="0084095C" w:rsidP="00914556">
            <w:pPr>
              <w:autoSpaceDE w:val="0"/>
              <w:autoSpaceDN w:val="0"/>
              <w:adjustRightInd w:val="0"/>
              <w:spacing w:before="120" w:after="120"/>
              <w:rPr>
                <w:rFonts w:ascii="Arial" w:hAnsi="Arial" w:cs="Arial"/>
                <w:i/>
                <w:sz w:val="16"/>
                <w:szCs w:val="16"/>
              </w:rPr>
            </w:pPr>
            <w:r w:rsidRPr="00446ADB">
              <w:rPr>
                <w:rFonts w:ascii="Arial" w:hAnsi="Arial" w:cs="Arial"/>
                <w:i/>
                <w:sz w:val="16"/>
                <w:szCs w:val="16"/>
              </w:rPr>
              <w:t>Ministry of Finance</w:t>
            </w:r>
          </w:p>
          <w:p w:rsidR="0084095C" w:rsidRPr="00446ADB" w:rsidRDefault="0084095C" w:rsidP="00914556">
            <w:pPr>
              <w:autoSpaceDE w:val="0"/>
              <w:autoSpaceDN w:val="0"/>
              <w:adjustRightInd w:val="0"/>
              <w:rPr>
                <w:rFonts w:ascii="Arial" w:hAnsi="Arial" w:cs="Arial"/>
                <w:sz w:val="16"/>
                <w:szCs w:val="16"/>
              </w:rPr>
            </w:pPr>
            <w:r w:rsidRPr="00446ADB">
              <w:rPr>
                <w:rFonts w:ascii="Arial" w:hAnsi="Arial" w:cs="Arial"/>
                <w:sz w:val="16"/>
                <w:szCs w:val="16"/>
              </w:rPr>
              <w:t>Tel: 1-800-387-5656</w:t>
            </w:r>
          </w:p>
          <w:p w:rsidR="0084095C" w:rsidRPr="00446ADB" w:rsidRDefault="00663497" w:rsidP="00914556">
            <w:pPr>
              <w:autoSpaceDE w:val="0"/>
              <w:autoSpaceDN w:val="0"/>
              <w:adjustRightInd w:val="0"/>
              <w:rPr>
                <w:rFonts w:ascii="Arial" w:hAnsi="Arial" w:cs="Arial"/>
                <w:sz w:val="16"/>
                <w:szCs w:val="16"/>
              </w:rPr>
            </w:pPr>
            <w:hyperlink r:id="rId18" w:history="1">
              <w:r w:rsidR="00EF4D81" w:rsidRPr="00D61BDB">
                <w:rPr>
                  <w:rStyle w:val="Hyperlink"/>
                  <w:rFonts w:ascii="Arial" w:hAnsi="Arial" w:cs="Arial"/>
                  <w:sz w:val="16"/>
                  <w:szCs w:val="16"/>
                </w:rPr>
                <w:t>www.fin.gov.on.ca</w:t>
              </w:r>
            </w:hyperlink>
            <w:r w:rsidR="00EF4D81">
              <w:rPr>
                <w:rFonts w:ascii="Arial" w:hAnsi="Arial" w:cs="Arial"/>
                <w:sz w:val="16"/>
                <w:szCs w:val="16"/>
              </w:rPr>
              <w:t xml:space="preserve"> </w:t>
            </w:r>
          </w:p>
          <w:p w:rsidR="0084095C" w:rsidRPr="007F6400" w:rsidRDefault="0084095C" w:rsidP="00914556">
            <w:pPr>
              <w:autoSpaceDE w:val="0"/>
              <w:autoSpaceDN w:val="0"/>
              <w:adjustRightInd w:val="0"/>
              <w:rPr>
                <w:rFonts w:ascii="Arial" w:hAnsi="Arial" w:cs="Arial"/>
                <w:b/>
                <w:sz w:val="20"/>
                <w:szCs w:val="20"/>
              </w:rPr>
            </w:pPr>
            <w:r w:rsidRPr="00446ADB">
              <w:rPr>
                <w:rFonts w:ascii="Arial" w:hAnsi="Arial" w:cs="Arial"/>
                <w:sz w:val="16"/>
                <w:szCs w:val="16"/>
              </w:rPr>
              <w:t>(click ‘</w:t>
            </w:r>
            <w:r>
              <w:rPr>
                <w:rFonts w:ascii="Arial" w:hAnsi="Arial" w:cs="Arial"/>
                <w:sz w:val="16"/>
                <w:szCs w:val="16"/>
              </w:rPr>
              <w:t>Credits, Benefits, and Incentives</w:t>
            </w:r>
            <w:r w:rsidRPr="00446ADB">
              <w:rPr>
                <w:rFonts w:ascii="Arial" w:hAnsi="Arial" w:cs="Arial"/>
                <w:sz w:val="16"/>
                <w:szCs w:val="16"/>
              </w:rPr>
              <w:t>’ then ‘</w:t>
            </w:r>
            <w:r>
              <w:rPr>
                <w:rFonts w:ascii="Arial" w:hAnsi="Arial" w:cs="Arial"/>
                <w:sz w:val="16"/>
                <w:szCs w:val="16"/>
              </w:rPr>
              <w:t>For Businesses’</w:t>
            </w:r>
            <w:r w:rsidRPr="00446ADB">
              <w:rPr>
                <w:rFonts w:ascii="Arial" w:hAnsi="Arial" w:cs="Arial"/>
                <w:sz w:val="16"/>
                <w:szCs w:val="16"/>
              </w:rPr>
              <w:t>)</w:t>
            </w:r>
          </w:p>
        </w:tc>
      </w:tr>
      <w:tr w:rsidR="0084095C" w:rsidRPr="007F6400" w:rsidTr="00604B05">
        <w:trPr>
          <w:trHeight w:val="1205"/>
        </w:trPr>
        <w:tc>
          <w:tcPr>
            <w:tcW w:w="2088" w:type="dxa"/>
          </w:tcPr>
          <w:p w:rsidR="0084095C" w:rsidRPr="007F0994" w:rsidRDefault="0084095C" w:rsidP="006105C4">
            <w:pPr>
              <w:autoSpaceDE w:val="0"/>
              <w:autoSpaceDN w:val="0"/>
              <w:adjustRightInd w:val="0"/>
              <w:rPr>
                <w:rFonts w:ascii="Arial" w:hAnsi="Arial" w:cs="Arial"/>
                <w:b/>
                <w:sz w:val="16"/>
                <w:szCs w:val="16"/>
              </w:rPr>
            </w:pPr>
          </w:p>
          <w:p w:rsidR="0084095C" w:rsidRPr="007F0994" w:rsidRDefault="0084095C" w:rsidP="006105C4">
            <w:pPr>
              <w:autoSpaceDE w:val="0"/>
              <w:autoSpaceDN w:val="0"/>
              <w:adjustRightInd w:val="0"/>
              <w:rPr>
                <w:rFonts w:ascii="Arial" w:hAnsi="Arial" w:cs="Arial"/>
                <w:b/>
                <w:sz w:val="16"/>
                <w:szCs w:val="16"/>
              </w:rPr>
            </w:pPr>
            <w:r w:rsidRPr="007F0994">
              <w:rPr>
                <w:rFonts w:ascii="Arial" w:hAnsi="Arial" w:cs="Arial"/>
                <w:b/>
                <w:sz w:val="16"/>
                <w:szCs w:val="16"/>
              </w:rPr>
              <w:t>Employer Bonus</w:t>
            </w:r>
          </w:p>
          <w:p w:rsidR="0084095C" w:rsidRPr="007F0994" w:rsidRDefault="0084095C" w:rsidP="006105C4">
            <w:pPr>
              <w:autoSpaceDE w:val="0"/>
              <w:autoSpaceDN w:val="0"/>
              <w:adjustRightInd w:val="0"/>
              <w:rPr>
                <w:rFonts w:ascii="Arial" w:hAnsi="Arial" w:cs="Arial"/>
                <w:b/>
                <w:i/>
                <w:sz w:val="16"/>
                <w:szCs w:val="16"/>
              </w:rPr>
            </w:pPr>
            <w:r w:rsidRPr="007F0994">
              <w:rPr>
                <w:rFonts w:ascii="Arial" w:hAnsi="Arial" w:cs="Arial"/>
                <w:i/>
                <w:sz w:val="16"/>
                <w:szCs w:val="16"/>
              </w:rPr>
              <w:t>(Provincially funded)</w:t>
            </w:r>
          </w:p>
          <w:p w:rsidR="0084095C" w:rsidRPr="007F0994" w:rsidRDefault="0084095C" w:rsidP="006105C4">
            <w:pPr>
              <w:autoSpaceDE w:val="0"/>
              <w:autoSpaceDN w:val="0"/>
              <w:adjustRightInd w:val="0"/>
              <w:rPr>
                <w:rFonts w:ascii="Arial" w:hAnsi="Arial" w:cs="Arial"/>
                <w:b/>
                <w:sz w:val="16"/>
                <w:szCs w:val="16"/>
              </w:rPr>
            </w:pPr>
          </w:p>
        </w:tc>
        <w:tc>
          <w:tcPr>
            <w:tcW w:w="4858" w:type="dxa"/>
          </w:tcPr>
          <w:p w:rsidR="006105C4" w:rsidRPr="007F0994" w:rsidRDefault="006105C4" w:rsidP="006105C4">
            <w:pPr>
              <w:autoSpaceDE w:val="0"/>
              <w:autoSpaceDN w:val="0"/>
              <w:adjustRightInd w:val="0"/>
              <w:rPr>
                <w:rFonts w:ascii="Arial" w:hAnsi="Arial" w:cs="Arial"/>
                <w:sz w:val="16"/>
                <w:szCs w:val="16"/>
              </w:rPr>
            </w:pPr>
          </w:p>
          <w:p w:rsidR="0084095C" w:rsidRPr="007F0994" w:rsidRDefault="0084095C" w:rsidP="006105C4">
            <w:pPr>
              <w:autoSpaceDE w:val="0"/>
              <w:autoSpaceDN w:val="0"/>
              <w:adjustRightInd w:val="0"/>
              <w:rPr>
                <w:rFonts w:ascii="Arial" w:hAnsi="Arial" w:cs="Arial"/>
                <w:sz w:val="16"/>
                <w:szCs w:val="16"/>
              </w:rPr>
            </w:pPr>
            <w:r w:rsidRPr="007F0994">
              <w:rPr>
                <w:rFonts w:ascii="Arial" w:hAnsi="Arial" w:cs="Arial"/>
                <w:sz w:val="16"/>
                <w:szCs w:val="16"/>
              </w:rPr>
              <w:t>A taxable cash grant to sponsors for every apprentice that has completed their apprenticeship training and received a Certificate of Apprenticeship and Certificate of Qualification in their employ.</w:t>
            </w:r>
          </w:p>
          <w:p w:rsidR="0084095C" w:rsidRPr="007F0994" w:rsidRDefault="0084095C" w:rsidP="006105C4">
            <w:pPr>
              <w:autoSpaceDE w:val="0"/>
              <w:autoSpaceDN w:val="0"/>
              <w:adjustRightInd w:val="0"/>
              <w:rPr>
                <w:rFonts w:ascii="Arial" w:hAnsi="Arial" w:cs="Arial"/>
                <w:sz w:val="16"/>
                <w:szCs w:val="16"/>
              </w:rPr>
            </w:pPr>
          </w:p>
        </w:tc>
        <w:tc>
          <w:tcPr>
            <w:tcW w:w="3686" w:type="dxa"/>
          </w:tcPr>
          <w:p w:rsidR="0084095C" w:rsidRPr="00446ADB" w:rsidRDefault="0084095C" w:rsidP="00446ADB">
            <w:pPr>
              <w:spacing w:before="120" w:after="120"/>
              <w:rPr>
                <w:rFonts w:ascii="Arial" w:hAnsi="Arial" w:cs="Arial"/>
                <w:i/>
                <w:sz w:val="16"/>
                <w:szCs w:val="16"/>
              </w:rPr>
            </w:pPr>
            <w:r w:rsidRPr="00446ADB">
              <w:rPr>
                <w:rFonts w:ascii="Arial" w:hAnsi="Arial" w:cs="Arial"/>
                <w:i/>
                <w:sz w:val="16"/>
                <w:szCs w:val="16"/>
              </w:rPr>
              <w:t>Ministry of Training, Colleges and Universities</w:t>
            </w:r>
          </w:p>
          <w:p w:rsidR="0084095C" w:rsidRPr="00446ADB" w:rsidRDefault="0084095C" w:rsidP="00446ADB">
            <w:pPr>
              <w:rPr>
                <w:rFonts w:ascii="Arial" w:hAnsi="Arial" w:cs="Arial"/>
                <w:sz w:val="16"/>
                <w:szCs w:val="16"/>
              </w:rPr>
            </w:pPr>
            <w:r w:rsidRPr="00446ADB">
              <w:rPr>
                <w:rFonts w:ascii="Arial" w:hAnsi="Arial" w:cs="Arial"/>
                <w:sz w:val="16"/>
                <w:szCs w:val="16"/>
              </w:rPr>
              <w:t>Tel: 1-800-387-5656</w:t>
            </w:r>
          </w:p>
          <w:p w:rsidR="0084095C" w:rsidRPr="00446ADB" w:rsidRDefault="00663497" w:rsidP="00446ADB">
            <w:pPr>
              <w:rPr>
                <w:rFonts w:ascii="Arial" w:hAnsi="Arial" w:cs="Arial"/>
                <w:sz w:val="16"/>
                <w:szCs w:val="16"/>
              </w:rPr>
            </w:pPr>
            <w:hyperlink r:id="rId19" w:history="1">
              <w:r w:rsidR="00EF4D81" w:rsidRPr="00D61BDB">
                <w:rPr>
                  <w:rStyle w:val="Hyperlink"/>
                  <w:rFonts w:ascii="Arial" w:hAnsi="Arial" w:cs="Arial"/>
                  <w:sz w:val="16"/>
                  <w:szCs w:val="16"/>
                </w:rPr>
                <w:t>www.tcu.gov.on.ca</w:t>
              </w:r>
            </w:hyperlink>
            <w:r w:rsidR="00EF4D81">
              <w:rPr>
                <w:rFonts w:ascii="Arial" w:hAnsi="Arial" w:cs="Arial"/>
                <w:sz w:val="16"/>
                <w:szCs w:val="16"/>
              </w:rPr>
              <w:t xml:space="preserve"> </w:t>
            </w:r>
          </w:p>
          <w:p w:rsidR="0084095C" w:rsidRPr="007F6400" w:rsidRDefault="0084095C" w:rsidP="005F5A6A">
            <w:pPr>
              <w:spacing w:after="120"/>
              <w:rPr>
                <w:rFonts w:ascii="Arial" w:hAnsi="Arial" w:cs="Arial"/>
              </w:rPr>
            </w:pPr>
            <w:r w:rsidRPr="00446ADB">
              <w:rPr>
                <w:rFonts w:ascii="Arial" w:hAnsi="Arial" w:cs="Arial"/>
                <w:sz w:val="16"/>
                <w:szCs w:val="16"/>
              </w:rPr>
              <w:t>(click ‘Apprenticeship’ then ‘</w:t>
            </w:r>
            <w:r>
              <w:rPr>
                <w:rFonts w:ascii="Arial" w:hAnsi="Arial" w:cs="Arial"/>
                <w:sz w:val="16"/>
                <w:szCs w:val="16"/>
              </w:rPr>
              <w:t>I want to hire</w:t>
            </w:r>
            <w:r w:rsidRPr="00446ADB">
              <w:rPr>
                <w:rFonts w:ascii="Arial" w:hAnsi="Arial" w:cs="Arial"/>
                <w:sz w:val="16"/>
                <w:szCs w:val="16"/>
              </w:rPr>
              <w:t>’)</w:t>
            </w:r>
          </w:p>
        </w:tc>
      </w:tr>
      <w:tr w:rsidR="0084095C" w:rsidRPr="007F6400" w:rsidTr="00604B05">
        <w:trPr>
          <w:trHeight w:val="1259"/>
        </w:trPr>
        <w:tc>
          <w:tcPr>
            <w:tcW w:w="2088" w:type="dxa"/>
          </w:tcPr>
          <w:p w:rsidR="0084095C" w:rsidRPr="007F0994" w:rsidRDefault="0084095C" w:rsidP="005F5A6A">
            <w:pPr>
              <w:autoSpaceDE w:val="0"/>
              <w:autoSpaceDN w:val="0"/>
              <w:adjustRightInd w:val="0"/>
              <w:rPr>
                <w:rFonts w:ascii="Arial" w:hAnsi="Arial" w:cs="Arial"/>
                <w:b/>
                <w:sz w:val="16"/>
                <w:szCs w:val="16"/>
              </w:rPr>
            </w:pPr>
          </w:p>
          <w:p w:rsidR="0084095C" w:rsidRPr="007F0994" w:rsidRDefault="0084095C" w:rsidP="005F5A6A">
            <w:pPr>
              <w:autoSpaceDE w:val="0"/>
              <w:autoSpaceDN w:val="0"/>
              <w:adjustRightInd w:val="0"/>
              <w:rPr>
                <w:rFonts w:ascii="Arial" w:hAnsi="Arial" w:cs="Arial"/>
                <w:b/>
                <w:sz w:val="16"/>
                <w:szCs w:val="16"/>
              </w:rPr>
            </w:pPr>
            <w:r w:rsidRPr="007F0994">
              <w:rPr>
                <w:rFonts w:ascii="Arial" w:hAnsi="Arial" w:cs="Arial"/>
                <w:b/>
                <w:sz w:val="16"/>
                <w:szCs w:val="16"/>
              </w:rPr>
              <w:t>Apprenticeship</w:t>
            </w:r>
          </w:p>
          <w:p w:rsidR="0084095C" w:rsidRPr="007F0994" w:rsidRDefault="0084095C" w:rsidP="005F5A6A">
            <w:pPr>
              <w:autoSpaceDE w:val="0"/>
              <w:autoSpaceDN w:val="0"/>
              <w:adjustRightInd w:val="0"/>
              <w:rPr>
                <w:rFonts w:ascii="Arial" w:hAnsi="Arial" w:cs="Arial"/>
                <w:b/>
                <w:sz w:val="16"/>
                <w:szCs w:val="16"/>
              </w:rPr>
            </w:pPr>
            <w:r w:rsidRPr="007F0994">
              <w:rPr>
                <w:rFonts w:ascii="Arial" w:hAnsi="Arial" w:cs="Arial"/>
                <w:b/>
                <w:sz w:val="16"/>
                <w:szCs w:val="16"/>
              </w:rPr>
              <w:t>Job Creation Tax</w:t>
            </w:r>
          </w:p>
          <w:p w:rsidR="0084095C" w:rsidRPr="007F0994" w:rsidRDefault="0084095C" w:rsidP="005F5A6A">
            <w:pPr>
              <w:autoSpaceDE w:val="0"/>
              <w:autoSpaceDN w:val="0"/>
              <w:adjustRightInd w:val="0"/>
              <w:rPr>
                <w:rFonts w:ascii="Arial" w:hAnsi="Arial" w:cs="Arial"/>
                <w:b/>
                <w:sz w:val="16"/>
                <w:szCs w:val="16"/>
              </w:rPr>
            </w:pPr>
            <w:r w:rsidRPr="007F0994">
              <w:rPr>
                <w:rFonts w:ascii="Arial" w:hAnsi="Arial" w:cs="Arial"/>
                <w:b/>
                <w:sz w:val="16"/>
                <w:szCs w:val="16"/>
              </w:rPr>
              <w:t>Credit</w:t>
            </w:r>
          </w:p>
          <w:p w:rsidR="0084095C" w:rsidRPr="007F0994" w:rsidRDefault="0084095C" w:rsidP="005F5A6A">
            <w:pPr>
              <w:autoSpaceDE w:val="0"/>
              <w:autoSpaceDN w:val="0"/>
              <w:adjustRightInd w:val="0"/>
              <w:rPr>
                <w:rFonts w:ascii="Arial" w:hAnsi="Arial" w:cs="Arial"/>
                <w:b/>
                <w:i/>
                <w:sz w:val="16"/>
                <w:szCs w:val="16"/>
              </w:rPr>
            </w:pPr>
            <w:r w:rsidRPr="007F0994">
              <w:rPr>
                <w:rFonts w:ascii="Arial" w:hAnsi="Arial" w:cs="Arial"/>
                <w:i/>
                <w:sz w:val="16"/>
                <w:szCs w:val="16"/>
              </w:rPr>
              <w:t>(Federally funded)</w:t>
            </w:r>
          </w:p>
          <w:p w:rsidR="0084095C" w:rsidRPr="007F0994" w:rsidRDefault="0084095C" w:rsidP="005F5A6A">
            <w:pPr>
              <w:autoSpaceDE w:val="0"/>
              <w:autoSpaceDN w:val="0"/>
              <w:adjustRightInd w:val="0"/>
              <w:rPr>
                <w:rFonts w:ascii="Arial" w:hAnsi="Arial" w:cs="Arial"/>
                <w:b/>
                <w:sz w:val="16"/>
                <w:szCs w:val="16"/>
              </w:rPr>
            </w:pPr>
          </w:p>
        </w:tc>
        <w:tc>
          <w:tcPr>
            <w:tcW w:w="4858" w:type="dxa"/>
          </w:tcPr>
          <w:p w:rsidR="0084095C" w:rsidRPr="007F0994" w:rsidRDefault="0084095C" w:rsidP="005F5A6A">
            <w:pPr>
              <w:autoSpaceDE w:val="0"/>
              <w:autoSpaceDN w:val="0"/>
              <w:adjustRightInd w:val="0"/>
              <w:rPr>
                <w:rFonts w:ascii="Arial" w:hAnsi="Arial" w:cs="Arial"/>
                <w:sz w:val="16"/>
                <w:szCs w:val="16"/>
              </w:rPr>
            </w:pPr>
          </w:p>
          <w:p w:rsidR="0084095C" w:rsidRPr="007F0994" w:rsidRDefault="0084095C" w:rsidP="005F5A6A">
            <w:pPr>
              <w:autoSpaceDE w:val="0"/>
              <w:autoSpaceDN w:val="0"/>
              <w:adjustRightInd w:val="0"/>
              <w:rPr>
                <w:rFonts w:ascii="Arial" w:hAnsi="Arial" w:cs="Arial"/>
                <w:sz w:val="16"/>
                <w:szCs w:val="16"/>
              </w:rPr>
            </w:pPr>
            <w:r w:rsidRPr="007F0994">
              <w:rPr>
                <w:rFonts w:ascii="Arial" w:hAnsi="Arial" w:cs="Arial"/>
                <w:sz w:val="16"/>
                <w:szCs w:val="16"/>
              </w:rPr>
              <w:t xml:space="preserve">A non-refundable tax credit equal to 10 per cent of the eligible salaries and wages paid to eligible apprentices. There is a maximum credit per year for each eligible apprentice in a Red Seal Trade. </w:t>
            </w:r>
          </w:p>
        </w:tc>
        <w:tc>
          <w:tcPr>
            <w:tcW w:w="3686" w:type="dxa"/>
          </w:tcPr>
          <w:p w:rsidR="0084095C" w:rsidRPr="00446ADB" w:rsidRDefault="0084095C" w:rsidP="005F5A6A">
            <w:pPr>
              <w:autoSpaceDE w:val="0"/>
              <w:autoSpaceDN w:val="0"/>
              <w:adjustRightInd w:val="0"/>
              <w:spacing w:before="120" w:after="120"/>
              <w:rPr>
                <w:rFonts w:ascii="Arial" w:hAnsi="Arial" w:cs="Arial"/>
                <w:i/>
                <w:sz w:val="16"/>
                <w:szCs w:val="16"/>
              </w:rPr>
            </w:pPr>
            <w:r w:rsidRPr="00446ADB">
              <w:rPr>
                <w:rFonts w:ascii="Arial" w:hAnsi="Arial" w:cs="Arial"/>
                <w:i/>
                <w:sz w:val="16"/>
                <w:szCs w:val="16"/>
              </w:rPr>
              <w:t>Canada Revenue Agency</w:t>
            </w:r>
          </w:p>
          <w:p w:rsidR="0084095C" w:rsidRPr="00446ADB" w:rsidRDefault="0084095C" w:rsidP="005F5A6A">
            <w:pPr>
              <w:autoSpaceDE w:val="0"/>
              <w:autoSpaceDN w:val="0"/>
              <w:adjustRightInd w:val="0"/>
              <w:rPr>
                <w:rFonts w:ascii="Arial" w:hAnsi="Arial" w:cs="Arial"/>
                <w:sz w:val="16"/>
                <w:szCs w:val="16"/>
              </w:rPr>
            </w:pPr>
            <w:r w:rsidRPr="00446ADB">
              <w:rPr>
                <w:rFonts w:ascii="Arial" w:hAnsi="Arial" w:cs="Arial"/>
                <w:sz w:val="16"/>
                <w:szCs w:val="16"/>
              </w:rPr>
              <w:t>Tel: 1-800-959-8281</w:t>
            </w:r>
          </w:p>
          <w:p w:rsidR="0084095C" w:rsidRPr="00446ADB" w:rsidRDefault="00663497" w:rsidP="005F5A6A">
            <w:pPr>
              <w:autoSpaceDE w:val="0"/>
              <w:autoSpaceDN w:val="0"/>
              <w:adjustRightInd w:val="0"/>
              <w:rPr>
                <w:rFonts w:ascii="Arial" w:hAnsi="Arial" w:cs="Arial"/>
                <w:sz w:val="16"/>
                <w:szCs w:val="16"/>
              </w:rPr>
            </w:pPr>
            <w:hyperlink r:id="rId20" w:history="1">
              <w:r w:rsidR="00EF4D81" w:rsidRPr="00D61BDB">
                <w:rPr>
                  <w:rStyle w:val="Hyperlink"/>
                  <w:rFonts w:ascii="Arial" w:hAnsi="Arial" w:cs="Arial"/>
                  <w:sz w:val="16"/>
                  <w:szCs w:val="16"/>
                </w:rPr>
                <w:t>www.cra-arc.gc.ca</w:t>
              </w:r>
            </w:hyperlink>
            <w:r w:rsidR="00EF4D81">
              <w:rPr>
                <w:rFonts w:ascii="Arial" w:hAnsi="Arial" w:cs="Arial"/>
                <w:sz w:val="16"/>
                <w:szCs w:val="16"/>
              </w:rPr>
              <w:t xml:space="preserve"> </w:t>
            </w:r>
          </w:p>
          <w:p w:rsidR="0084095C" w:rsidRPr="00446ADB" w:rsidRDefault="0084095C" w:rsidP="005F5A6A">
            <w:pPr>
              <w:autoSpaceDE w:val="0"/>
              <w:autoSpaceDN w:val="0"/>
              <w:adjustRightInd w:val="0"/>
              <w:rPr>
                <w:rFonts w:ascii="Arial" w:hAnsi="Arial" w:cs="Arial"/>
                <w:sz w:val="16"/>
                <w:szCs w:val="16"/>
              </w:rPr>
            </w:pPr>
            <w:r w:rsidRPr="00446ADB">
              <w:rPr>
                <w:rFonts w:ascii="Arial" w:hAnsi="Arial" w:cs="Arial"/>
                <w:sz w:val="16"/>
                <w:szCs w:val="16"/>
              </w:rPr>
              <w:t>(search ‘Apprenticeship Job Creation Tax Credit’)</w:t>
            </w:r>
          </w:p>
        </w:tc>
      </w:tr>
    </w:tbl>
    <w:p w:rsidR="00E65EC2" w:rsidRDefault="00E65EC2" w:rsidP="004237DB">
      <w:pPr>
        <w:autoSpaceDE w:val="0"/>
        <w:autoSpaceDN w:val="0"/>
        <w:adjustRightInd w:val="0"/>
        <w:spacing w:after="0" w:line="240" w:lineRule="auto"/>
        <w:rPr>
          <w:rFonts w:ascii="ArialMT" w:hAnsi="ArialMT" w:cs="ArialMT"/>
          <w:sz w:val="20"/>
          <w:szCs w:val="20"/>
        </w:rPr>
      </w:pPr>
    </w:p>
    <w:p w:rsidR="007F6400" w:rsidRDefault="007F6400" w:rsidP="004237DB">
      <w:pPr>
        <w:autoSpaceDE w:val="0"/>
        <w:autoSpaceDN w:val="0"/>
        <w:adjustRightInd w:val="0"/>
        <w:spacing w:after="0" w:line="240" w:lineRule="auto"/>
        <w:rPr>
          <w:rFonts w:ascii="ArialMT" w:hAnsi="ArialMT" w:cs="ArialMT"/>
          <w:sz w:val="20"/>
          <w:szCs w:val="20"/>
        </w:rPr>
      </w:pPr>
    </w:p>
    <w:p w:rsidR="007F6400" w:rsidRDefault="007F6400" w:rsidP="004237DB">
      <w:pPr>
        <w:autoSpaceDE w:val="0"/>
        <w:autoSpaceDN w:val="0"/>
        <w:adjustRightInd w:val="0"/>
        <w:spacing w:after="0" w:line="240" w:lineRule="auto"/>
        <w:rPr>
          <w:rFonts w:ascii="ArialMT" w:hAnsi="ArialMT" w:cs="ArialMT"/>
          <w:sz w:val="20"/>
          <w:szCs w:val="20"/>
        </w:rPr>
      </w:pPr>
    </w:p>
    <w:p w:rsidR="007F6400" w:rsidRPr="00E65EC2" w:rsidRDefault="007F6400" w:rsidP="004237DB">
      <w:pPr>
        <w:autoSpaceDE w:val="0"/>
        <w:autoSpaceDN w:val="0"/>
        <w:adjustRightInd w:val="0"/>
        <w:spacing w:after="0" w:line="240" w:lineRule="auto"/>
        <w:rPr>
          <w:rFonts w:ascii="ArialMT" w:hAnsi="ArialMT" w:cs="ArialMT"/>
          <w:b/>
          <w:sz w:val="20"/>
          <w:szCs w:val="20"/>
        </w:rPr>
        <w:sectPr w:rsidR="007F6400" w:rsidRPr="00E65EC2" w:rsidSect="00604B05">
          <w:footerReference w:type="default" r:id="rId21"/>
          <w:pgSz w:w="12240" w:h="15840"/>
          <w:pgMar w:top="567" w:right="720" w:bottom="567" w:left="720" w:header="720" w:footer="720" w:gutter="0"/>
          <w:cols w:space="720"/>
          <w:docGrid w:linePitch="360"/>
        </w:sectPr>
      </w:pPr>
    </w:p>
    <w:p w:rsidR="00490CC1" w:rsidRDefault="00490CC1" w:rsidP="0065269A">
      <w:pPr>
        <w:spacing w:after="0" w:line="240" w:lineRule="auto"/>
        <w:jc w:val="center"/>
        <w:rPr>
          <w:b/>
          <w:noProof/>
          <w:sz w:val="36"/>
          <w:szCs w:val="36"/>
          <w:lang w:eastAsia="en-CA"/>
        </w:rPr>
      </w:pPr>
      <w:bookmarkStart w:id="0" w:name="_GoBack"/>
      <w:bookmarkEnd w:id="0"/>
    </w:p>
    <w:sectPr w:rsidR="00490CC1" w:rsidSect="00490CC1">
      <w:footerReference w:type="default" r:id="rId22"/>
      <w:type w:val="continuous"/>
      <w:pgSz w:w="12240" w:h="15840" w:code="1"/>
      <w:pgMar w:top="720" w:right="720" w:bottom="720" w:left="720" w:header="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B8A" w:rsidRDefault="00FF5B8A">
      <w:pPr>
        <w:spacing w:after="0" w:line="240" w:lineRule="auto"/>
      </w:pPr>
      <w:r>
        <w:separator/>
      </w:r>
    </w:p>
  </w:endnote>
  <w:endnote w:type="continuationSeparator" w:id="0">
    <w:p w:rsidR="00FF5B8A" w:rsidRDefault="00FF5B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E22" w:rsidRPr="0025549C" w:rsidRDefault="00DB3E22">
    <w:pPr>
      <w:pStyle w:val="Footer"/>
      <w:rPr>
        <w:sz w:val="16"/>
        <w:szCs w:val="16"/>
      </w:rPr>
    </w:pPr>
    <w:r w:rsidRPr="0025549C">
      <w:rPr>
        <w:sz w:val="16"/>
        <w:szCs w:val="16"/>
      </w:rPr>
      <w:t>Appre</w:t>
    </w:r>
    <w:r w:rsidR="00595BCE" w:rsidRPr="0025549C">
      <w:rPr>
        <w:sz w:val="16"/>
        <w:szCs w:val="16"/>
      </w:rPr>
      <w:t>ntice Checklist v</w:t>
    </w:r>
    <w:r w:rsidR="0025549C" w:rsidRPr="0025549C">
      <w:rPr>
        <w:sz w:val="16"/>
        <w:szCs w:val="16"/>
      </w:rPr>
      <w:t>2015-01-14</w:t>
    </w:r>
  </w:p>
  <w:p w:rsidR="00DB3E22" w:rsidRDefault="00DB3E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9DB" w:rsidRDefault="000B1E29" w:rsidP="00A549DB">
    <w:pPr>
      <w:pStyle w:val="Footer"/>
    </w:pPr>
    <w:r>
      <w:t xml:space="preserve">Ministry of Training, Colleges and Universities, Employment and Training Division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B8A" w:rsidRDefault="00FF5B8A">
      <w:pPr>
        <w:spacing w:after="0" w:line="240" w:lineRule="auto"/>
      </w:pPr>
      <w:r>
        <w:separator/>
      </w:r>
    </w:p>
  </w:footnote>
  <w:footnote w:type="continuationSeparator" w:id="0">
    <w:p w:rsidR="00FF5B8A" w:rsidRDefault="00FF5B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F1B17"/>
    <w:multiLevelType w:val="hybridMultilevel"/>
    <w:tmpl w:val="F5D45080"/>
    <w:lvl w:ilvl="0" w:tplc="8E98DB20">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990" w:hanging="360"/>
      </w:pPr>
      <w:rPr>
        <w:rFonts w:ascii="Courier New" w:hAnsi="Courier New" w:cs="Courier New" w:hint="default"/>
      </w:rPr>
    </w:lvl>
    <w:lvl w:ilvl="2" w:tplc="10090005" w:tentative="1">
      <w:start w:val="1"/>
      <w:numFmt w:val="bullet"/>
      <w:lvlText w:val=""/>
      <w:lvlJc w:val="left"/>
      <w:pPr>
        <w:ind w:left="1710" w:hanging="360"/>
      </w:pPr>
      <w:rPr>
        <w:rFonts w:ascii="Wingdings" w:hAnsi="Wingdings" w:hint="default"/>
      </w:rPr>
    </w:lvl>
    <w:lvl w:ilvl="3" w:tplc="10090001" w:tentative="1">
      <w:start w:val="1"/>
      <w:numFmt w:val="bullet"/>
      <w:lvlText w:val=""/>
      <w:lvlJc w:val="left"/>
      <w:pPr>
        <w:ind w:left="2430" w:hanging="360"/>
      </w:pPr>
      <w:rPr>
        <w:rFonts w:ascii="Symbol" w:hAnsi="Symbol" w:hint="default"/>
      </w:rPr>
    </w:lvl>
    <w:lvl w:ilvl="4" w:tplc="10090003" w:tentative="1">
      <w:start w:val="1"/>
      <w:numFmt w:val="bullet"/>
      <w:lvlText w:val="o"/>
      <w:lvlJc w:val="left"/>
      <w:pPr>
        <w:ind w:left="3150" w:hanging="360"/>
      </w:pPr>
      <w:rPr>
        <w:rFonts w:ascii="Courier New" w:hAnsi="Courier New" w:cs="Courier New" w:hint="default"/>
      </w:rPr>
    </w:lvl>
    <w:lvl w:ilvl="5" w:tplc="10090005" w:tentative="1">
      <w:start w:val="1"/>
      <w:numFmt w:val="bullet"/>
      <w:lvlText w:val=""/>
      <w:lvlJc w:val="left"/>
      <w:pPr>
        <w:ind w:left="3870" w:hanging="360"/>
      </w:pPr>
      <w:rPr>
        <w:rFonts w:ascii="Wingdings" w:hAnsi="Wingdings" w:hint="default"/>
      </w:rPr>
    </w:lvl>
    <w:lvl w:ilvl="6" w:tplc="10090001" w:tentative="1">
      <w:start w:val="1"/>
      <w:numFmt w:val="bullet"/>
      <w:lvlText w:val=""/>
      <w:lvlJc w:val="left"/>
      <w:pPr>
        <w:ind w:left="4590" w:hanging="360"/>
      </w:pPr>
      <w:rPr>
        <w:rFonts w:ascii="Symbol" w:hAnsi="Symbol" w:hint="default"/>
      </w:rPr>
    </w:lvl>
    <w:lvl w:ilvl="7" w:tplc="10090003" w:tentative="1">
      <w:start w:val="1"/>
      <w:numFmt w:val="bullet"/>
      <w:lvlText w:val="o"/>
      <w:lvlJc w:val="left"/>
      <w:pPr>
        <w:ind w:left="5310" w:hanging="360"/>
      </w:pPr>
      <w:rPr>
        <w:rFonts w:ascii="Courier New" w:hAnsi="Courier New" w:cs="Courier New" w:hint="default"/>
      </w:rPr>
    </w:lvl>
    <w:lvl w:ilvl="8" w:tplc="10090005" w:tentative="1">
      <w:start w:val="1"/>
      <w:numFmt w:val="bullet"/>
      <w:lvlText w:val=""/>
      <w:lvlJc w:val="left"/>
      <w:pPr>
        <w:ind w:left="6030" w:hanging="360"/>
      </w:pPr>
      <w:rPr>
        <w:rFonts w:ascii="Wingdings" w:hAnsi="Wingdings" w:hint="default"/>
      </w:rPr>
    </w:lvl>
  </w:abstractNum>
  <w:abstractNum w:abstractNumId="1">
    <w:nsid w:val="3FF717F8"/>
    <w:multiLevelType w:val="hybridMultilevel"/>
    <w:tmpl w:val="0AAE077E"/>
    <w:lvl w:ilvl="0" w:tplc="1009000F">
      <w:start w:val="1"/>
      <w:numFmt w:val="decimal"/>
      <w:lvlText w:val="%1."/>
      <w:lvlJc w:val="left"/>
      <w:pPr>
        <w:ind w:left="450" w:hanging="360"/>
      </w:pPr>
      <w:rPr>
        <w:rFonts w:hint="default"/>
      </w:rPr>
    </w:lvl>
    <w:lvl w:ilvl="1" w:tplc="10090019" w:tentative="1">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2">
    <w:nsid w:val="4CAB7D85"/>
    <w:multiLevelType w:val="hybridMultilevel"/>
    <w:tmpl w:val="9A3A2AE4"/>
    <w:lvl w:ilvl="0" w:tplc="8E98DB20">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990" w:hanging="360"/>
      </w:pPr>
      <w:rPr>
        <w:rFonts w:ascii="Courier New" w:hAnsi="Courier New" w:cs="Courier New" w:hint="default"/>
      </w:rPr>
    </w:lvl>
    <w:lvl w:ilvl="2" w:tplc="10090005" w:tentative="1">
      <w:start w:val="1"/>
      <w:numFmt w:val="bullet"/>
      <w:lvlText w:val=""/>
      <w:lvlJc w:val="left"/>
      <w:pPr>
        <w:ind w:left="1710" w:hanging="360"/>
      </w:pPr>
      <w:rPr>
        <w:rFonts w:ascii="Wingdings" w:hAnsi="Wingdings" w:hint="default"/>
      </w:rPr>
    </w:lvl>
    <w:lvl w:ilvl="3" w:tplc="10090001" w:tentative="1">
      <w:start w:val="1"/>
      <w:numFmt w:val="bullet"/>
      <w:lvlText w:val=""/>
      <w:lvlJc w:val="left"/>
      <w:pPr>
        <w:ind w:left="2430" w:hanging="360"/>
      </w:pPr>
      <w:rPr>
        <w:rFonts w:ascii="Symbol" w:hAnsi="Symbol" w:hint="default"/>
      </w:rPr>
    </w:lvl>
    <w:lvl w:ilvl="4" w:tplc="10090003" w:tentative="1">
      <w:start w:val="1"/>
      <w:numFmt w:val="bullet"/>
      <w:lvlText w:val="o"/>
      <w:lvlJc w:val="left"/>
      <w:pPr>
        <w:ind w:left="3150" w:hanging="360"/>
      </w:pPr>
      <w:rPr>
        <w:rFonts w:ascii="Courier New" w:hAnsi="Courier New" w:cs="Courier New" w:hint="default"/>
      </w:rPr>
    </w:lvl>
    <w:lvl w:ilvl="5" w:tplc="10090005" w:tentative="1">
      <w:start w:val="1"/>
      <w:numFmt w:val="bullet"/>
      <w:lvlText w:val=""/>
      <w:lvlJc w:val="left"/>
      <w:pPr>
        <w:ind w:left="3870" w:hanging="360"/>
      </w:pPr>
      <w:rPr>
        <w:rFonts w:ascii="Wingdings" w:hAnsi="Wingdings" w:hint="default"/>
      </w:rPr>
    </w:lvl>
    <w:lvl w:ilvl="6" w:tplc="10090001" w:tentative="1">
      <w:start w:val="1"/>
      <w:numFmt w:val="bullet"/>
      <w:lvlText w:val=""/>
      <w:lvlJc w:val="left"/>
      <w:pPr>
        <w:ind w:left="4590" w:hanging="360"/>
      </w:pPr>
      <w:rPr>
        <w:rFonts w:ascii="Symbol" w:hAnsi="Symbol" w:hint="default"/>
      </w:rPr>
    </w:lvl>
    <w:lvl w:ilvl="7" w:tplc="10090003" w:tentative="1">
      <w:start w:val="1"/>
      <w:numFmt w:val="bullet"/>
      <w:lvlText w:val="o"/>
      <w:lvlJc w:val="left"/>
      <w:pPr>
        <w:ind w:left="5310" w:hanging="360"/>
      </w:pPr>
      <w:rPr>
        <w:rFonts w:ascii="Courier New" w:hAnsi="Courier New" w:cs="Courier New" w:hint="default"/>
      </w:rPr>
    </w:lvl>
    <w:lvl w:ilvl="8" w:tplc="10090005" w:tentative="1">
      <w:start w:val="1"/>
      <w:numFmt w:val="bullet"/>
      <w:lvlText w:val=""/>
      <w:lvlJc w:val="left"/>
      <w:pPr>
        <w:ind w:left="6030" w:hanging="360"/>
      </w:pPr>
      <w:rPr>
        <w:rFonts w:ascii="Wingdings" w:hAnsi="Wingdings" w:hint="default"/>
      </w:rPr>
    </w:lvl>
  </w:abstractNum>
  <w:abstractNum w:abstractNumId="3">
    <w:nsid w:val="632C57EE"/>
    <w:multiLevelType w:val="hybridMultilevel"/>
    <w:tmpl w:val="3B7A44D0"/>
    <w:lvl w:ilvl="0" w:tplc="8E98DB20">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990" w:hanging="360"/>
      </w:pPr>
      <w:rPr>
        <w:rFonts w:ascii="Courier New" w:hAnsi="Courier New" w:cs="Courier New" w:hint="default"/>
      </w:rPr>
    </w:lvl>
    <w:lvl w:ilvl="2" w:tplc="10090005" w:tentative="1">
      <w:start w:val="1"/>
      <w:numFmt w:val="bullet"/>
      <w:lvlText w:val=""/>
      <w:lvlJc w:val="left"/>
      <w:pPr>
        <w:ind w:left="1710" w:hanging="360"/>
      </w:pPr>
      <w:rPr>
        <w:rFonts w:ascii="Wingdings" w:hAnsi="Wingdings" w:hint="default"/>
      </w:rPr>
    </w:lvl>
    <w:lvl w:ilvl="3" w:tplc="10090001" w:tentative="1">
      <w:start w:val="1"/>
      <w:numFmt w:val="bullet"/>
      <w:lvlText w:val=""/>
      <w:lvlJc w:val="left"/>
      <w:pPr>
        <w:ind w:left="2430" w:hanging="360"/>
      </w:pPr>
      <w:rPr>
        <w:rFonts w:ascii="Symbol" w:hAnsi="Symbol" w:hint="default"/>
      </w:rPr>
    </w:lvl>
    <w:lvl w:ilvl="4" w:tplc="10090003" w:tentative="1">
      <w:start w:val="1"/>
      <w:numFmt w:val="bullet"/>
      <w:lvlText w:val="o"/>
      <w:lvlJc w:val="left"/>
      <w:pPr>
        <w:ind w:left="3150" w:hanging="360"/>
      </w:pPr>
      <w:rPr>
        <w:rFonts w:ascii="Courier New" w:hAnsi="Courier New" w:cs="Courier New" w:hint="default"/>
      </w:rPr>
    </w:lvl>
    <w:lvl w:ilvl="5" w:tplc="10090005" w:tentative="1">
      <w:start w:val="1"/>
      <w:numFmt w:val="bullet"/>
      <w:lvlText w:val=""/>
      <w:lvlJc w:val="left"/>
      <w:pPr>
        <w:ind w:left="3870" w:hanging="360"/>
      </w:pPr>
      <w:rPr>
        <w:rFonts w:ascii="Wingdings" w:hAnsi="Wingdings" w:hint="default"/>
      </w:rPr>
    </w:lvl>
    <w:lvl w:ilvl="6" w:tplc="10090001" w:tentative="1">
      <w:start w:val="1"/>
      <w:numFmt w:val="bullet"/>
      <w:lvlText w:val=""/>
      <w:lvlJc w:val="left"/>
      <w:pPr>
        <w:ind w:left="4590" w:hanging="360"/>
      </w:pPr>
      <w:rPr>
        <w:rFonts w:ascii="Symbol" w:hAnsi="Symbol" w:hint="default"/>
      </w:rPr>
    </w:lvl>
    <w:lvl w:ilvl="7" w:tplc="10090003" w:tentative="1">
      <w:start w:val="1"/>
      <w:numFmt w:val="bullet"/>
      <w:lvlText w:val="o"/>
      <w:lvlJc w:val="left"/>
      <w:pPr>
        <w:ind w:left="5310" w:hanging="360"/>
      </w:pPr>
      <w:rPr>
        <w:rFonts w:ascii="Courier New" w:hAnsi="Courier New" w:cs="Courier New" w:hint="default"/>
      </w:rPr>
    </w:lvl>
    <w:lvl w:ilvl="8" w:tplc="10090005" w:tentative="1">
      <w:start w:val="1"/>
      <w:numFmt w:val="bullet"/>
      <w:lvlText w:val=""/>
      <w:lvlJc w:val="left"/>
      <w:pPr>
        <w:ind w:left="603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hideSpellingErrors/>
  <w:hideGrammaticalErrors/>
  <w:proofState w:spelling="clean" w:grammar="clean"/>
  <w:defaultTabStop w:val="720"/>
  <w:characterSpacingControl w:val="doNotCompress"/>
  <w:footnotePr>
    <w:footnote w:id="-1"/>
    <w:footnote w:id="0"/>
  </w:footnotePr>
  <w:endnotePr>
    <w:endnote w:id="-1"/>
    <w:endnote w:id="0"/>
  </w:endnotePr>
  <w:compat/>
  <w:rsids>
    <w:rsidRoot w:val="004237DB"/>
    <w:rsid w:val="00000695"/>
    <w:rsid w:val="0000781C"/>
    <w:rsid w:val="000104DE"/>
    <w:rsid w:val="00092166"/>
    <w:rsid w:val="000B1E29"/>
    <w:rsid w:val="000B7870"/>
    <w:rsid w:val="001045A8"/>
    <w:rsid w:val="00116887"/>
    <w:rsid w:val="00116BC6"/>
    <w:rsid w:val="001436A1"/>
    <w:rsid w:val="001470B8"/>
    <w:rsid w:val="0025549C"/>
    <w:rsid w:val="002B77C6"/>
    <w:rsid w:val="002E41A8"/>
    <w:rsid w:val="00305E94"/>
    <w:rsid w:val="003432B8"/>
    <w:rsid w:val="003C5D8D"/>
    <w:rsid w:val="003C68B3"/>
    <w:rsid w:val="003E6B2E"/>
    <w:rsid w:val="003F12D1"/>
    <w:rsid w:val="004237DB"/>
    <w:rsid w:val="00423D4D"/>
    <w:rsid w:val="00432D43"/>
    <w:rsid w:val="00446ADB"/>
    <w:rsid w:val="00490CC1"/>
    <w:rsid w:val="004B7A25"/>
    <w:rsid w:val="004F2321"/>
    <w:rsid w:val="00512F3F"/>
    <w:rsid w:val="00580C0C"/>
    <w:rsid w:val="00595BCE"/>
    <w:rsid w:val="005D0942"/>
    <w:rsid w:val="005F5A6A"/>
    <w:rsid w:val="006009F7"/>
    <w:rsid w:val="00604B05"/>
    <w:rsid w:val="006105C4"/>
    <w:rsid w:val="0065269A"/>
    <w:rsid w:val="00654008"/>
    <w:rsid w:val="00663497"/>
    <w:rsid w:val="0067348B"/>
    <w:rsid w:val="0068785D"/>
    <w:rsid w:val="006B404A"/>
    <w:rsid w:val="006C3552"/>
    <w:rsid w:val="00734050"/>
    <w:rsid w:val="00754258"/>
    <w:rsid w:val="007A3E68"/>
    <w:rsid w:val="007B5C9A"/>
    <w:rsid w:val="007F0994"/>
    <w:rsid w:val="007F6400"/>
    <w:rsid w:val="007F743E"/>
    <w:rsid w:val="0081598B"/>
    <w:rsid w:val="00834334"/>
    <w:rsid w:val="0084095C"/>
    <w:rsid w:val="00862F3C"/>
    <w:rsid w:val="00896771"/>
    <w:rsid w:val="008F702B"/>
    <w:rsid w:val="009466C6"/>
    <w:rsid w:val="009B7D96"/>
    <w:rsid w:val="00A264AE"/>
    <w:rsid w:val="00AD5705"/>
    <w:rsid w:val="00AD7754"/>
    <w:rsid w:val="00AF223D"/>
    <w:rsid w:val="00AF3973"/>
    <w:rsid w:val="00AF531B"/>
    <w:rsid w:val="00B161A6"/>
    <w:rsid w:val="00B3484D"/>
    <w:rsid w:val="00B4525E"/>
    <w:rsid w:val="00B77972"/>
    <w:rsid w:val="00BA62A2"/>
    <w:rsid w:val="00BB301A"/>
    <w:rsid w:val="00C7630A"/>
    <w:rsid w:val="00C95DBA"/>
    <w:rsid w:val="00CB02AF"/>
    <w:rsid w:val="00D06268"/>
    <w:rsid w:val="00D67F50"/>
    <w:rsid w:val="00D778C4"/>
    <w:rsid w:val="00DB0966"/>
    <w:rsid w:val="00DB3E22"/>
    <w:rsid w:val="00E15DD3"/>
    <w:rsid w:val="00E40902"/>
    <w:rsid w:val="00E4245B"/>
    <w:rsid w:val="00E65EC2"/>
    <w:rsid w:val="00E720DD"/>
    <w:rsid w:val="00EA00C4"/>
    <w:rsid w:val="00EA3B2B"/>
    <w:rsid w:val="00ED5153"/>
    <w:rsid w:val="00EF4D81"/>
    <w:rsid w:val="00F939E5"/>
    <w:rsid w:val="00FB7F75"/>
    <w:rsid w:val="00FF5B8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5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37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67F50"/>
    <w:rPr>
      <w:color w:val="0000FF" w:themeColor="hyperlink"/>
      <w:u w:val="single"/>
    </w:rPr>
  </w:style>
  <w:style w:type="paragraph" w:styleId="BalloonText">
    <w:name w:val="Balloon Text"/>
    <w:basedOn w:val="Normal"/>
    <w:link w:val="BalloonTextChar"/>
    <w:uiPriority w:val="99"/>
    <w:semiHidden/>
    <w:unhideWhenUsed/>
    <w:rsid w:val="00D77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8C4"/>
    <w:rPr>
      <w:rFonts w:ascii="Tahoma" w:hAnsi="Tahoma" w:cs="Tahoma"/>
      <w:sz w:val="16"/>
      <w:szCs w:val="16"/>
    </w:rPr>
  </w:style>
  <w:style w:type="paragraph" w:styleId="ListParagraph">
    <w:name w:val="List Paragraph"/>
    <w:basedOn w:val="Normal"/>
    <w:uiPriority w:val="34"/>
    <w:qFormat/>
    <w:rsid w:val="002B77C6"/>
    <w:pPr>
      <w:ind w:left="720"/>
      <w:contextualSpacing/>
    </w:pPr>
  </w:style>
  <w:style w:type="paragraph" w:styleId="Footer">
    <w:name w:val="footer"/>
    <w:basedOn w:val="Normal"/>
    <w:link w:val="FooterChar"/>
    <w:uiPriority w:val="99"/>
    <w:unhideWhenUsed/>
    <w:rsid w:val="00490C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CC1"/>
  </w:style>
  <w:style w:type="paragraph" w:styleId="Header">
    <w:name w:val="header"/>
    <w:basedOn w:val="Normal"/>
    <w:link w:val="HeaderChar"/>
    <w:uiPriority w:val="99"/>
    <w:unhideWhenUsed/>
    <w:rsid w:val="00DB3E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E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5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3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7F50"/>
    <w:rPr>
      <w:color w:val="0000FF" w:themeColor="hyperlink"/>
      <w:u w:val="single"/>
    </w:rPr>
  </w:style>
  <w:style w:type="paragraph" w:styleId="BalloonText">
    <w:name w:val="Balloon Text"/>
    <w:basedOn w:val="Normal"/>
    <w:link w:val="BalloonTextChar"/>
    <w:uiPriority w:val="99"/>
    <w:semiHidden/>
    <w:unhideWhenUsed/>
    <w:rsid w:val="00D77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8C4"/>
    <w:rPr>
      <w:rFonts w:ascii="Tahoma" w:hAnsi="Tahoma" w:cs="Tahoma"/>
      <w:sz w:val="16"/>
      <w:szCs w:val="16"/>
    </w:rPr>
  </w:style>
  <w:style w:type="paragraph" w:styleId="ListParagraph">
    <w:name w:val="List Paragraph"/>
    <w:basedOn w:val="Normal"/>
    <w:uiPriority w:val="34"/>
    <w:qFormat/>
    <w:rsid w:val="002B77C6"/>
    <w:pPr>
      <w:ind w:left="720"/>
      <w:contextualSpacing/>
    </w:pPr>
  </w:style>
  <w:style w:type="paragraph" w:styleId="Footer">
    <w:name w:val="footer"/>
    <w:basedOn w:val="Normal"/>
    <w:link w:val="FooterChar"/>
    <w:uiPriority w:val="99"/>
    <w:unhideWhenUsed/>
    <w:rsid w:val="00490C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CC1"/>
  </w:style>
  <w:style w:type="paragraph" w:styleId="Header">
    <w:name w:val="header"/>
    <w:basedOn w:val="Normal"/>
    <w:link w:val="HeaderChar"/>
    <w:uiPriority w:val="99"/>
    <w:unhideWhenUsed/>
    <w:rsid w:val="00DB3E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E22"/>
  </w:style>
</w:styles>
</file>

<file path=word/webSettings.xml><?xml version="1.0" encoding="utf-8"?>
<w:webSettings xmlns:r="http://schemas.openxmlformats.org/officeDocument/2006/relationships" xmlns:w="http://schemas.openxmlformats.org/wordprocessingml/2006/main">
  <w:divs>
    <w:div w:id="380399145">
      <w:bodyDiv w:val="1"/>
      <w:marLeft w:val="0"/>
      <w:marRight w:val="0"/>
      <w:marTop w:val="0"/>
      <w:marBottom w:val="0"/>
      <w:divBdr>
        <w:top w:val="none" w:sz="0" w:space="0" w:color="auto"/>
        <w:left w:val="none" w:sz="0" w:space="0" w:color="auto"/>
        <w:bottom w:val="none" w:sz="0" w:space="0" w:color="auto"/>
        <w:right w:val="none" w:sz="0" w:space="0" w:color="auto"/>
      </w:divBdr>
    </w:div>
    <w:div w:id="396325615">
      <w:bodyDiv w:val="1"/>
      <w:marLeft w:val="0"/>
      <w:marRight w:val="0"/>
      <w:marTop w:val="0"/>
      <w:marBottom w:val="0"/>
      <w:divBdr>
        <w:top w:val="single" w:sz="2" w:space="0" w:color="FF0000"/>
        <w:left w:val="single" w:sz="2" w:space="0" w:color="FF0000"/>
        <w:bottom w:val="single" w:sz="2" w:space="0" w:color="FF0000"/>
        <w:right w:val="single" w:sz="2" w:space="0" w:color="FF0000"/>
      </w:divBdr>
      <w:divsChild>
        <w:div w:id="2105226337">
          <w:marLeft w:val="0"/>
          <w:marRight w:val="0"/>
          <w:marTop w:val="195"/>
          <w:marBottom w:val="0"/>
          <w:divBdr>
            <w:top w:val="single" w:sz="2" w:space="0" w:color="000000"/>
            <w:left w:val="single" w:sz="2" w:space="0" w:color="000000"/>
            <w:bottom w:val="single" w:sz="2" w:space="0" w:color="000000"/>
            <w:right w:val="single" w:sz="2" w:space="0" w:color="000000"/>
          </w:divBdr>
          <w:divsChild>
            <w:div w:id="347485985">
              <w:marLeft w:val="0"/>
              <w:marRight w:val="0"/>
              <w:marTop w:val="75"/>
              <w:marBottom w:val="0"/>
              <w:divBdr>
                <w:top w:val="none" w:sz="0" w:space="0" w:color="auto"/>
                <w:left w:val="none" w:sz="0" w:space="0" w:color="auto"/>
                <w:bottom w:val="none" w:sz="0" w:space="0" w:color="auto"/>
                <w:right w:val="none" w:sz="0" w:space="0" w:color="auto"/>
              </w:divBdr>
              <w:divsChild>
                <w:div w:id="1134518052">
                  <w:marLeft w:val="0"/>
                  <w:marRight w:val="0"/>
                  <w:marTop w:val="0"/>
                  <w:marBottom w:val="0"/>
                  <w:divBdr>
                    <w:top w:val="single" w:sz="2" w:space="0" w:color="FFA500"/>
                    <w:left w:val="single" w:sz="2" w:space="0" w:color="FFA500"/>
                    <w:bottom w:val="single" w:sz="2" w:space="0" w:color="FFA500"/>
                    <w:right w:val="single" w:sz="2" w:space="0" w:color="FFA500"/>
                  </w:divBdr>
                </w:div>
              </w:divsChild>
            </w:div>
          </w:divsChild>
        </w:div>
      </w:divsChild>
    </w:div>
    <w:div w:id="680089521">
      <w:bodyDiv w:val="1"/>
      <w:marLeft w:val="0"/>
      <w:marRight w:val="0"/>
      <w:marTop w:val="0"/>
      <w:marBottom w:val="0"/>
      <w:divBdr>
        <w:top w:val="none" w:sz="0" w:space="0" w:color="auto"/>
        <w:left w:val="none" w:sz="0" w:space="0" w:color="auto"/>
        <w:bottom w:val="none" w:sz="0" w:space="0" w:color="auto"/>
        <w:right w:val="none" w:sz="0" w:space="0" w:color="auto"/>
      </w:divBdr>
    </w:div>
    <w:div w:id="1092122633">
      <w:bodyDiv w:val="1"/>
      <w:marLeft w:val="0"/>
      <w:marRight w:val="0"/>
      <w:marTop w:val="0"/>
      <w:marBottom w:val="0"/>
      <w:divBdr>
        <w:top w:val="none" w:sz="0" w:space="0" w:color="auto"/>
        <w:left w:val="none" w:sz="0" w:space="0" w:color="auto"/>
        <w:bottom w:val="none" w:sz="0" w:space="0" w:color="auto"/>
        <w:right w:val="none" w:sz="0" w:space="0" w:color="auto"/>
      </w:divBdr>
    </w:div>
    <w:div w:id="166176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cu.gov.on.ca/eng/employmentontario/training/financial.html" TargetMode="External"/><Relationship Id="rId18" Type="http://schemas.openxmlformats.org/officeDocument/2006/relationships/hyperlink" Target="http://www.fin.gov.on.ca"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rhdcc-hrsdc.gc.ca" TargetMode="External"/><Relationship Id="rId17" Type="http://schemas.openxmlformats.org/officeDocument/2006/relationships/hyperlink" Target="http://www.tcu.gov.on.ca/eng/employmentontario/training/financial.html" TargetMode="Externa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cra-arc.gc.ca" TargetMode="External"/><Relationship Id="rId20" Type="http://schemas.openxmlformats.org/officeDocument/2006/relationships/hyperlink" Target="http://www.cra-arc.gc.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esdc.gc.ca/en/support_apprentices/loans.pag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tcu.gov.on.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cu.gov.on.ca/eng/employmentontario/training/financial.htm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_x0020_Type xmlns="a1b5f206-4420-4827-9ffa-7bcd0c868524">client handout vMay22</Doc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63F764AC571049A7D4544AF098D208" ma:contentTypeVersion="1" ma:contentTypeDescription="Create a new document." ma:contentTypeScope="" ma:versionID="b495c4a005d6c59a610889ac9457e506">
  <xsd:schema xmlns:xsd="http://www.w3.org/2001/XMLSchema" xmlns:p="http://schemas.microsoft.com/office/2006/metadata/properties" xmlns:ns2="a1b5f206-4420-4827-9ffa-7bcd0c868524" targetNamespace="http://schemas.microsoft.com/office/2006/metadata/properties" ma:root="true" ma:fieldsID="e5ed23ee910a9f3fe7b9d280fa1b87c7" ns2:_="">
    <xsd:import namespace="a1b5f206-4420-4827-9ffa-7bcd0c868524"/>
    <xsd:element name="properties">
      <xsd:complexType>
        <xsd:sequence>
          <xsd:element name="documentManagement">
            <xsd:complexType>
              <xsd:all>
                <xsd:element ref="ns2:Doc_x0020_Type" minOccurs="0"/>
              </xsd:all>
            </xsd:complexType>
          </xsd:element>
        </xsd:sequence>
      </xsd:complexType>
    </xsd:element>
  </xsd:schema>
  <xsd:schema xmlns:xsd="http://www.w3.org/2001/XMLSchema" xmlns:dms="http://schemas.microsoft.com/office/2006/documentManagement/types" targetNamespace="a1b5f206-4420-4827-9ffa-7bcd0c868524" elementFormDefault="qualified">
    <xsd:import namespace="http://schemas.microsoft.com/office/2006/documentManagement/types"/>
    <xsd:element name="Doc_x0020_Type" ma:index="8" nillable="true" ma:displayName="Doc Type" ma:format="Dropdown" ma:internalName="Doc_x0020_Type">
      <xsd:simpleType>
        <xsd:union memberTypes="dms:Text">
          <xsd:simpleType>
            <xsd:restriction base="dms:Choice">
              <xsd:enumeration value="Present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E7488-AE82-4261-A9C1-EEFCB3A9EF4E}">
  <ds:schemaRefs>
    <ds:schemaRef ds:uri="http://schemas.microsoft.com/office/2006/metadata/properties"/>
    <ds:schemaRef ds:uri="a1b5f206-4420-4827-9ffa-7bcd0c868524"/>
  </ds:schemaRefs>
</ds:datastoreItem>
</file>

<file path=customXml/itemProps2.xml><?xml version="1.0" encoding="utf-8"?>
<ds:datastoreItem xmlns:ds="http://schemas.openxmlformats.org/officeDocument/2006/customXml" ds:itemID="{06FCC972-6829-4FAD-B280-2376F2916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5f206-4420-4827-9ffa-7bcd0c86852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E7232E8-58CA-4595-BD3C-6446D1BC3B95}">
  <ds:schemaRefs>
    <ds:schemaRef ds:uri="http://schemas.microsoft.com/sharepoint/v3/contenttype/forms"/>
  </ds:schemaRefs>
</ds:datastoreItem>
</file>

<file path=customXml/itemProps4.xml><?xml version="1.0" encoding="utf-8"?>
<ds:datastoreItem xmlns:ds="http://schemas.openxmlformats.org/officeDocument/2006/customXml" ds:itemID="{CCB65223-3F84-4701-8004-554A42894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Financial and Checklist Handout</vt:lpstr>
    </vt:vector>
  </TitlesOfParts>
  <Company>MGS</Company>
  <LinksUpToDate>false</LinksUpToDate>
  <CharactersWithSpaces>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and Checklist Handout</dc:title>
  <dc:creator>Hopkins, Lorraine (TCU)</dc:creator>
  <cp:lastModifiedBy>e22757</cp:lastModifiedBy>
  <cp:revision>2</cp:revision>
  <cp:lastPrinted>2016-09-02T14:48:00Z</cp:lastPrinted>
  <dcterms:created xsi:type="dcterms:W3CDTF">2017-01-21T13:09:00Z</dcterms:created>
  <dcterms:modified xsi:type="dcterms:W3CDTF">2017-01-21T13:09:00Z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0x010100CF63F764AC571049A7D4544AF098D208</vt:lpwstr>
  </property>
</Properties>
</file>